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6403" w14:textId="77777777" w:rsidR="002D2F87" w:rsidRPr="002D2F87" w:rsidRDefault="002D2F87" w:rsidP="00DD4ECC">
      <w:pPr>
        <w:jc w:val="center"/>
        <w:rPr>
          <w:rFonts w:ascii="Times New Roman" w:hAnsi="Times New Roman" w:cs="Times New Roman"/>
          <w:b/>
          <w:bCs/>
          <w:sz w:val="22"/>
          <w:szCs w:val="22"/>
        </w:rPr>
      </w:pPr>
      <w:r w:rsidRPr="002D2F87">
        <w:rPr>
          <w:rFonts w:ascii="Times New Roman" w:hAnsi="Times New Roman" w:cs="Times New Roman"/>
          <w:b/>
          <w:bCs/>
          <w:noProof/>
          <w:sz w:val="22"/>
          <w:szCs w:val="22"/>
        </w:rPr>
        <w:drawing>
          <wp:inline distT="0" distB="0" distL="0" distR="0" wp14:anchorId="56F99EE7" wp14:editId="448C07DD">
            <wp:extent cx="777616" cy="1044087"/>
            <wp:effectExtent l="0" t="0" r="0" b="0"/>
            <wp:docPr id="132052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29843" name="Picture 132052984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963" cy="1052609"/>
                    </a:xfrm>
                    <a:prstGeom prst="rect">
                      <a:avLst/>
                    </a:prstGeom>
                  </pic:spPr>
                </pic:pic>
              </a:graphicData>
            </a:graphic>
          </wp:inline>
        </w:drawing>
      </w:r>
    </w:p>
    <w:p w14:paraId="7A87BA7A" w14:textId="1C39CCD2" w:rsidR="00493127" w:rsidRPr="002D2F87" w:rsidRDefault="00493127" w:rsidP="00DD4ECC">
      <w:pPr>
        <w:jc w:val="center"/>
        <w:rPr>
          <w:rFonts w:ascii="Times New Roman" w:hAnsi="Times New Roman" w:cs="Times New Roman"/>
          <w:b/>
          <w:bCs/>
          <w:sz w:val="22"/>
          <w:szCs w:val="22"/>
        </w:rPr>
      </w:pPr>
      <w:r w:rsidRPr="002D2F87">
        <w:rPr>
          <w:rFonts w:ascii="Times New Roman" w:hAnsi="Times New Roman" w:cs="Times New Roman"/>
          <w:b/>
          <w:bCs/>
          <w:sz w:val="22"/>
          <w:szCs w:val="22"/>
        </w:rPr>
        <w:t>STATEMENT</w:t>
      </w:r>
    </w:p>
    <w:p w14:paraId="4409D7AD" w14:textId="77777777" w:rsidR="00493127" w:rsidRPr="002D2F87" w:rsidRDefault="00493127" w:rsidP="00DD4ECC">
      <w:pPr>
        <w:jc w:val="center"/>
        <w:rPr>
          <w:rFonts w:ascii="Times New Roman" w:hAnsi="Times New Roman" w:cs="Times New Roman"/>
          <w:b/>
          <w:bCs/>
          <w:sz w:val="22"/>
          <w:szCs w:val="22"/>
        </w:rPr>
      </w:pPr>
      <w:r w:rsidRPr="002D2F87">
        <w:rPr>
          <w:rFonts w:ascii="Times New Roman" w:hAnsi="Times New Roman" w:cs="Times New Roman"/>
          <w:b/>
          <w:bCs/>
          <w:sz w:val="22"/>
          <w:szCs w:val="22"/>
        </w:rPr>
        <w:t>UPR Pre-session on KENYA</w:t>
      </w:r>
    </w:p>
    <w:p w14:paraId="48A3DD57" w14:textId="77777777" w:rsidR="00493127" w:rsidRPr="002D2F87" w:rsidRDefault="00493127" w:rsidP="00DD4ECC">
      <w:pPr>
        <w:jc w:val="center"/>
        <w:rPr>
          <w:rFonts w:ascii="Times New Roman" w:hAnsi="Times New Roman" w:cs="Times New Roman"/>
          <w:b/>
          <w:bCs/>
          <w:sz w:val="22"/>
          <w:szCs w:val="22"/>
        </w:rPr>
      </w:pPr>
      <w:r w:rsidRPr="002D2F87">
        <w:rPr>
          <w:rFonts w:ascii="Times New Roman" w:hAnsi="Times New Roman" w:cs="Times New Roman"/>
          <w:b/>
          <w:bCs/>
          <w:sz w:val="22"/>
          <w:szCs w:val="22"/>
        </w:rPr>
        <w:t>Geneva, 18</w:t>
      </w:r>
      <w:r w:rsidRPr="002D2F87">
        <w:rPr>
          <w:rFonts w:ascii="Times New Roman" w:hAnsi="Times New Roman" w:cs="Times New Roman"/>
          <w:b/>
          <w:bCs/>
          <w:sz w:val="22"/>
          <w:szCs w:val="22"/>
          <w:vertAlign w:val="superscript"/>
        </w:rPr>
        <w:t>th</w:t>
      </w:r>
      <w:r w:rsidRPr="002D2F87">
        <w:rPr>
          <w:rFonts w:ascii="Times New Roman" w:hAnsi="Times New Roman" w:cs="Times New Roman"/>
          <w:b/>
          <w:bCs/>
          <w:sz w:val="22"/>
          <w:szCs w:val="22"/>
        </w:rPr>
        <w:t xml:space="preserve"> – 21</w:t>
      </w:r>
      <w:r w:rsidRPr="002D2F87">
        <w:rPr>
          <w:rFonts w:ascii="Times New Roman" w:hAnsi="Times New Roman" w:cs="Times New Roman"/>
          <w:b/>
          <w:bCs/>
          <w:sz w:val="22"/>
          <w:szCs w:val="22"/>
          <w:vertAlign w:val="superscript"/>
        </w:rPr>
        <w:t>st</w:t>
      </w:r>
      <w:r w:rsidRPr="002D2F87">
        <w:rPr>
          <w:rFonts w:ascii="Times New Roman" w:hAnsi="Times New Roman" w:cs="Times New Roman"/>
          <w:b/>
          <w:bCs/>
          <w:sz w:val="22"/>
          <w:szCs w:val="22"/>
        </w:rPr>
        <w:t xml:space="preserve"> February 2025</w:t>
      </w:r>
    </w:p>
    <w:p w14:paraId="747931AD" w14:textId="77777777" w:rsidR="008E29B9" w:rsidRPr="002D2F87" w:rsidRDefault="00493127" w:rsidP="00DD4ECC">
      <w:pPr>
        <w:jc w:val="center"/>
        <w:rPr>
          <w:rFonts w:ascii="Times New Roman" w:hAnsi="Times New Roman" w:cs="Times New Roman"/>
          <w:b/>
          <w:bCs/>
          <w:sz w:val="22"/>
          <w:szCs w:val="22"/>
        </w:rPr>
      </w:pPr>
      <w:r w:rsidRPr="002D2F87">
        <w:rPr>
          <w:rFonts w:ascii="Times New Roman" w:hAnsi="Times New Roman" w:cs="Times New Roman"/>
          <w:b/>
          <w:bCs/>
          <w:sz w:val="22"/>
          <w:szCs w:val="22"/>
        </w:rPr>
        <w:t>Delivered by: National Coalition of Human Rights Defenders- Kenya</w:t>
      </w:r>
    </w:p>
    <w:p w14:paraId="516F361C" w14:textId="52C541C6" w:rsidR="0042701F" w:rsidRPr="002D2F87" w:rsidRDefault="00493127" w:rsidP="00DD4ECC">
      <w:pPr>
        <w:jc w:val="center"/>
        <w:rPr>
          <w:rFonts w:ascii="Times New Roman" w:hAnsi="Times New Roman" w:cs="Times New Roman"/>
          <w:b/>
          <w:bCs/>
          <w:sz w:val="22"/>
          <w:szCs w:val="22"/>
        </w:rPr>
      </w:pPr>
      <w:r w:rsidRPr="002D2F87">
        <w:rPr>
          <w:rFonts w:ascii="Times New Roman" w:hAnsi="Times New Roman" w:cs="Times New Roman"/>
          <w:b/>
          <w:bCs/>
          <w:sz w:val="22"/>
          <w:szCs w:val="22"/>
        </w:rPr>
        <w:t xml:space="preserve"> (Defenders Coalition)</w:t>
      </w:r>
    </w:p>
    <w:p w14:paraId="327BB267" w14:textId="77777777" w:rsidR="00493127" w:rsidRPr="002D2F87" w:rsidRDefault="00493127" w:rsidP="00ED305C">
      <w:pPr>
        <w:jc w:val="both"/>
        <w:rPr>
          <w:rFonts w:ascii="Times New Roman" w:hAnsi="Times New Roman" w:cs="Times New Roman"/>
          <w:sz w:val="22"/>
          <w:szCs w:val="22"/>
        </w:rPr>
      </w:pPr>
    </w:p>
    <w:p w14:paraId="4E77F847" w14:textId="77777777" w:rsidR="00493127" w:rsidRPr="002D2F87" w:rsidRDefault="00493127" w:rsidP="0041507E">
      <w:pPr>
        <w:pStyle w:val="ListParagraph"/>
        <w:numPr>
          <w:ilvl w:val="0"/>
          <w:numId w:val="2"/>
        </w:numPr>
        <w:jc w:val="both"/>
        <w:rPr>
          <w:rFonts w:ascii="Times New Roman" w:hAnsi="Times New Roman" w:cs="Times New Roman"/>
          <w:b/>
          <w:bCs/>
          <w:sz w:val="22"/>
          <w:szCs w:val="22"/>
        </w:rPr>
      </w:pPr>
      <w:r w:rsidRPr="002D2F87">
        <w:rPr>
          <w:rFonts w:ascii="Times New Roman" w:hAnsi="Times New Roman" w:cs="Times New Roman"/>
          <w:b/>
          <w:bCs/>
          <w:sz w:val="22"/>
          <w:szCs w:val="22"/>
        </w:rPr>
        <w:t>Presentation of the Organisation</w:t>
      </w:r>
    </w:p>
    <w:p w14:paraId="6B7C93FB" w14:textId="77777777" w:rsidR="00493127" w:rsidRPr="002D2F87" w:rsidRDefault="00493127" w:rsidP="0041507E">
      <w:pPr>
        <w:jc w:val="both"/>
        <w:rPr>
          <w:rFonts w:ascii="Times New Roman" w:hAnsi="Times New Roman" w:cs="Times New Roman"/>
          <w:b/>
          <w:bCs/>
          <w:sz w:val="22"/>
          <w:szCs w:val="22"/>
        </w:rPr>
      </w:pPr>
    </w:p>
    <w:p w14:paraId="2545FC5F" w14:textId="5343C7EB" w:rsidR="00D774F7" w:rsidRPr="002D2F87" w:rsidRDefault="00493127"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rPr>
        <w:t>This statement is delivered on behalf of the National Coalition of Human Rights Defenders-Kenya (Defenders Coalition) a national, not-for-profit, membership organization established in 2007 and registered under Kenyan law as a Trust to champion for the safety, security and wellbeing of human rights defenders (HRDs). The Defenders Coalition works primarily for the protection of HRDs in Kenya.</w:t>
      </w:r>
      <w:r w:rsidR="00CF6F5D" w:rsidRPr="002D2F87">
        <w:rPr>
          <w:rFonts w:ascii="Times New Roman" w:hAnsi="Times New Roman" w:cs="Times New Roman"/>
          <w:sz w:val="22"/>
          <w:szCs w:val="22"/>
        </w:rPr>
        <w:t xml:space="preserve"> </w:t>
      </w:r>
    </w:p>
    <w:p w14:paraId="08EF897A" w14:textId="77777777" w:rsidR="00D774F7" w:rsidRPr="002D2F87" w:rsidRDefault="00D774F7" w:rsidP="0041507E">
      <w:pPr>
        <w:jc w:val="both"/>
        <w:rPr>
          <w:rFonts w:ascii="Times New Roman" w:hAnsi="Times New Roman" w:cs="Times New Roman"/>
          <w:sz w:val="22"/>
          <w:szCs w:val="22"/>
          <w:lang w:val="en-US"/>
        </w:rPr>
      </w:pPr>
    </w:p>
    <w:p w14:paraId="6879D34D" w14:textId="77777777" w:rsidR="00607334" w:rsidRPr="002D2F87" w:rsidRDefault="00607334" w:rsidP="0041507E">
      <w:pPr>
        <w:pStyle w:val="ListParagraph"/>
        <w:numPr>
          <w:ilvl w:val="0"/>
          <w:numId w:val="2"/>
        </w:numPr>
        <w:jc w:val="both"/>
        <w:rPr>
          <w:rFonts w:ascii="Times New Roman" w:hAnsi="Times New Roman" w:cs="Times New Roman"/>
          <w:sz w:val="22"/>
          <w:szCs w:val="22"/>
          <w:lang w:val="en-US"/>
        </w:rPr>
      </w:pPr>
      <w:r w:rsidRPr="002D2F87">
        <w:rPr>
          <w:rFonts w:ascii="Times New Roman" w:hAnsi="Times New Roman" w:cs="Times New Roman"/>
          <w:b/>
          <w:bCs/>
          <w:sz w:val="22"/>
          <w:szCs w:val="22"/>
        </w:rPr>
        <w:t xml:space="preserve">National consultations for the drafting of the national report </w:t>
      </w:r>
    </w:p>
    <w:p w14:paraId="24AC23D7" w14:textId="77777777" w:rsidR="00607334" w:rsidRPr="002D2F87" w:rsidRDefault="00607334" w:rsidP="0041507E">
      <w:pPr>
        <w:pStyle w:val="ListParagraph"/>
        <w:jc w:val="both"/>
        <w:rPr>
          <w:rFonts w:ascii="Times New Roman" w:hAnsi="Times New Roman" w:cs="Times New Roman"/>
          <w:b/>
          <w:bCs/>
          <w:sz w:val="22"/>
          <w:szCs w:val="22"/>
        </w:rPr>
      </w:pPr>
    </w:p>
    <w:p w14:paraId="7AE7B409" w14:textId="61088367" w:rsidR="00D774F7" w:rsidRPr="002D2F87" w:rsidRDefault="00607334"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At the drafting of the national report, there was no </w:t>
      </w:r>
      <w:r w:rsidR="00D116DD" w:rsidRPr="002D2F87">
        <w:rPr>
          <w:rFonts w:ascii="Times New Roman" w:hAnsi="Times New Roman" w:cs="Times New Roman"/>
          <w:sz w:val="22"/>
          <w:szCs w:val="22"/>
        </w:rPr>
        <w:t xml:space="preserve">consultation with civil society organisations (CSOs) in the country. CSOs at the drafting of the alternative national CSOs report invited the </w:t>
      </w:r>
      <w:r w:rsidR="00D774F7" w:rsidRPr="002D2F87">
        <w:rPr>
          <w:rFonts w:ascii="Times New Roman" w:hAnsi="Times New Roman" w:cs="Times New Roman"/>
          <w:sz w:val="22"/>
          <w:szCs w:val="22"/>
        </w:rPr>
        <w:t>national commission of human rights to participate in consultations for the development</w:t>
      </w:r>
      <w:r w:rsidR="000846F6" w:rsidRPr="002D2F87">
        <w:rPr>
          <w:rFonts w:ascii="Times New Roman" w:hAnsi="Times New Roman" w:cs="Times New Roman"/>
          <w:sz w:val="22"/>
          <w:szCs w:val="22"/>
        </w:rPr>
        <w:t xml:space="preserve"> of the</w:t>
      </w:r>
      <w:r w:rsidR="00D774F7" w:rsidRPr="002D2F87">
        <w:rPr>
          <w:rFonts w:ascii="Times New Roman" w:hAnsi="Times New Roman" w:cs="Times New Roman"/>
          <w:sz w:val="22"/>
          <w:szCs w:val="22"/>
        </w:rPr>
        <w:t xml:space="preserve"> said reports.</w:t>
      </w:r>
    </w:p>
    <w:p w14:paraId="25F2C1AB" w14:textId="77777777" w:rsidR="00D774F7" w:rsidRPr="002D2F87" w:rsidRDefault="00D774F7" w:rsidP="0041507E">
      <w:pPr>
        <w:jc w:val="both"/>
        <w:rPr>
          <w:rFonts w:ascii="Times New Roman" w:hAnsi="Times New Roman" w:cs="Times New Roman"/>
          <w:sz w:val="22"/>
          <w:szCs w:val="22"/>
        </w:rPr>
      </w:pPr>
    </w:p>
    <w:p w14:paraId="6CFC9576" w14:textId="77777777" w:rsidR="00D774F7" w:rsidRPr="002D2F87" w:rsidRDefault="00D774F7" w:rsidP="0041507E">
      <w:pPr>
        <w:pStyle w:val="ListParagraph"/>
        <w:numPr>
          <w:ilvl w:val="0"/>
          <w:numId w:val="2"/>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 Plan of the Statement</w:t>
      </w:r>
    </w:p>
    <w:p w14:paraId="30FEAFA0" w14:textId="77777777" w:rsidR="00D774F7" w:rsidRPr="002D2F87" w:rsidRDefault="00D774F7" w:rsidP="0041507E">
      <w:pPr>
        <w:jc w:val="both"/>
        <w:rPr>
          <w:rFonts w:ascii="Times New Roman" w:hAnsi="Times New Roman" w:cs="Times New Roman"/>
          <w:b/>
          <w:bCs/>
          <w:sz w:val="22"/>
          <w:szCs w:val="22"/>
        </w:rPr>
      </w:pPr>
    </w:p>
    <w:p w14:paraId="35A46C5C" w14:textId="2065896E" w:rsidR="006D0CA7" w:rsidRPr="002D2F87" w:rsidRDefault="00D774F7"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This statement addresses the following issues: (1) freedom of association, (2) </w:t>
      </w:r>
      <w:r w:rsidR="006D0CA7" w:rsidRPr="002D2F87">
        <w:rPr>
          <w:rFonts w:ascii="Times New Roman" w:hAnsi="Times New Roman" w:cs="Times New Roman"/>
          <w:sz w:val="22"/>
          <w:szCs w:val="22"/>
        </w:rPr>
        <w:t>human rights defenders, (3) freedom of peaceful assembly</w:t>
      </w:r>
      <w:r w:rsidR="00275A9E" w:rsidRPr="002D2F87">
        <w:rPr>
          <w:rFonts w:ascii="Times New Roman" w:hAnsi="Times New Roman" w:cs="Times New Roman"/>
          <w:sz w:val="22"/>
          <w:szCs w:val="22"/>
        </w:rPr>
        <w:t xml:space="preserve"> and </w:t>
      </w:r>
      <w:r w:rsidR="006D0CA7" w:rsidRPr="002D2F87">
        <w:rPr>
          <w:rFonts w:ascii="Times New Roman" w:hAnsi="Times New Roman" w:cs="Times New Roman"/>
          <w:sz w:val="22"/>
          <w:szCs w:val="22"/>
        </w:rPr>
        <w:t>(4) freedom of expression</w:t>
      </w:r>
      <w:r w:rsidR="00ED305C" w:rsidRPr="002D2F87">
        <w:rPr>
          <w:rFonts w:ascii="Times New Roman" w:hAnsi="Times New Roman" w:cs="Times New Roman"/>
          <w:sz w:val="22"/>
          <w:szCs w:val="22"/>
        </w:rPr>
        <w:t xml:space="preserve">. </w:t>
      </w:r>
    </w:p>
    <w:p w14:paraId="7FDDDA16" w14:textId="77777777" w:rsidR="006D0CA7" w:rsidRPr="002D2F87" w:rsidRDefault="006D0CA7" w:rsidP="0041507E">
      <w:pPr>
        <w:jc w:val="both"/>
        <w:rPr>
          <w:rFonts w:ascii="Times New Roman" w:hAnsi="Times New Roman" w:cs="Times New Roman"/>
          <w:sz w:val="22"/>
          <w:szCs w:val="22"/>
        </w:rPr>
      </w:pPr>
    </w:p>
    <w:p w14:paraId="7D0487EF" w14:textId="447B3E12" w:rsidR="00D774F7" w:rsidRPr="002D2F87" w:rsidRDefault="006D0CA7" w:rsidP="0041507E">
      <w:pPr>
        <w:pStyle w:val="ListParagraph"/>
        <w:numPr>
          <w:ilvl w:val="0"/>
          <w:numId w:val="2"/>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Statement </w:t>
      </w:r>
    </w:p>
    <w:p w14:paraId="31DFC51A" w14:textId="77777777" w:rsidR="006D0CA7" w:rsidRPr="002D2F87" w:rsidRDefault="006D0CA7" w:rsidP="0041507E">
      <w:pPr>
        <w:pStyle w:val="ListParagraph"/>
        <w:jc w:val="both"/>
        <w:rPr>
          <w:rFonts w:ascii="Times New Roman" w:hAnsi="Times New Roman" w:cs="Times New Roman"/>
          <w:b/>
          <w:bCs/>
          <w:sz w:val="22"/>
          <w:szCs w:val="22"/>
        </w:rPr>
      </w:pPr>
    </w:p>
    <w:p w14:paraId="709931DC" w14:textId="77777777" w:rsidR="006D0CA7" w:rsidRPr="002D2F87" w:rsidRDefault="006D0CA7" w:rsidP="0041507E">
      <w:pPr>
        <w:pStyle w:val="ListParagraph"/>
        <w:numPr>
          <w:ilvl w:val="0"/>
          <w:numId w:val="3"/>
        </w:numPr>
        <w:jc w:val="both"/>
        <w:rPr>
          <w:rFonts w:ascii="Times New Roman" w:hAnsi="Times New Roman" w:cs="Times New Roman"/>
          <w:b/>
          <w:bCs/>
          <w:sz w:val="22"/>
          <w:szCs w:val="22"/>
          <w:u w:val="single"/>
        </w:rPr>
      </w:pPr>
      <w:r w:rsidRPr="002D2F87">
        <w:rPr>
          <w:rFonts w:ascii="Times New Roman" w:hAnsi="Times New Roman" w:cs="Times New Roman"/>
          <w:b/>
          <w:bCs/>
          <w:sz w:val="22"/>
          <w:szCs w:val="22"/>
          <w:u w:val="single"/>
        </w:rPr>
        <w:t xml:space="preserve">Freedom of Association </w:t>
      </w:r>
    </w:p>
    <w:p w14:paraId="401AC6B3" w14:textId="77777777" w:rsidR="006D0CA7" w:rsidRPr="002D2F87" w:rsidRDefault="006D0CA7" w:rsidP="0041507E">
      <w:pPr>
        <w:jc w:val="both"/>
        <w:rPr>
          <w:rFonts w:ascii="Times New Roman" w:hAnsi="Times New Roman" w:cs="Times New Roman"/>
          <w:b/>
          <w:bCs/>
          <w:sz w:val="22"/>
          <w:szCs w:val="22"/>
          <w:u w:val="single"/>
        </w:rPr>
      </w:pPr>
    </w:p>
    <w:p w14:paraId="5E458B94" w14:textId="64FD53E4" w:rsidR="006D0CA7" w:rsidRPr="002D2F87" w:rsidRDefault="006D0CA7" w:rsidP="0041507E">
      <w:pPr>
        <w:pStyle w:val="ListParagraph"/>
        <w:numPr>
          <w:ilvl w:val="0"/>
          <w:numId w:val="5"/>
        </w:numPr>
        <w:jc w:val="both"/>
        <w:rPr>
          <w:rFonts w:ascii="Times New Roman" w:hAnsi="Times New Roman" w:cs="Times New Roman"/>
          <w:b/>
          <w:bCs/>
          <w:sz w:val="22"/>
          <w:szCs w:val="22"/>
          <w:u w:val="single"/>
        </w:rPr>
      </w:pPr>
      <w:r w:rsidRPr="002D2F87">
        <w:rPr>
          <w:rFonts w:ascii="Times New Roman" w:hAnsi="Times New Roman" w:cs="Times New Roman"/>
          <w:b/>
          <w:bCs/>
          <w:sz w:val="22"/>
          <w:szCs w:val="22"/>
        </w:rPr>
        <w:t xml:space="preserve">Follow up to the </w:t>
      </w:r>
      <w:r w:rsidR="00077137" w:rsidRPr="002D2F87">
        <w:rPr>
          <w:rFonts w:ascii="Times New Roman" w:hAnsi="Times New Roman" w:cs="Times New Roman"/>
          <w:b/>
          <w:bCs/>
          <w:sz w:val="22"/>
          <w:szCs w:val="22"/>
        </w:rPr>
        <w:t xml:space="preserve">third </w:t>
      </w:r>
      <w:r w:rsidRPr="002D2F87">
        <w:rPr>
          <w:rFonts w:ascii="Times New Roman" w:hAnsi="Times New Roman" w:cs="Times New Roman"/>
          <w:b/>
          <w:bCs/>
          <w:sz w:val="22"/>
          <w:szCs w:val="22"/>
        </w:rPr>
        <w:t xml:space="preserve">review </w:t>
      </w:r>
    </w:p>
    <w:p w14:paraId="2D08A2B4" w14:textId="77777777" w:rsidR="006D0CA7" w:rsidRPr="002D2F87" w:rsidRDefault="006D0CA7" w:rsidP="0041507E">
      <w:pPr>
        <w:jc w:val="both"/>
        <w:rPr>
          <w:rFonts w:ascii="Times New Roman" w:hAnsi="Times New Roman" w:cs="Times New Roman"/>
          <w:b/>
          <w:bCs/>
          <w:sz w:val="22"/>
          <w:szCs w:val="22"/>
          <w:u w:val="single"/>
        </w:rPr>
      </w:pPr>
    </w:p>
    <w:p w14:paraId="3F56A97C" w14:textId="4756E9E8" w:rsidR="006D0CA7" w:rsidRPr="002D2F87" w:rsidRDefault="003D1B44"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During Kenya’s third Cycle, the government received </w:t>
      </w:r>
      <w:r w:rsidR="003C13C5" w:rsidRPr="002D2F87">
        <w:rPr>
          <w:rFonts w:ascii="Times New Roman" w:hAnsi="Times New Roman" w:cs="Times New Roman"/>
          <w:sz w:val="22"/>
          <w:szCs w:val="22"/>
        </w:rPr>
        <w:t>four</w:t>
      </w:r>
      <w:r w:rsidRPr="002D2F87">
        <w:rPr>
          <w:rFonts w:ascii="Times New Roman" w:hAnsi="Times New Roman" w:cs="Times New Roman"/>
          <w:sz w:val="22"/>
          <w:szCs w:val="22"/>
        </w:rPr>
        <w:t xml:space="preserve"> recommendations on freedom of association. The government accepted all </w:t>
      </w:r>
      <w:r w:rsidR="005467E7" w:rsidRPr="002D2F87">
        <w:rPr>
          <w:rFonts w:ascii="Times New Roman" w:hAnsi="Times New Roman" w:cs="Times New Roman"/>
          <w:sz w:val="22"/>
          <w:szCs w:val="22"/>
        </w:rPr>
        <w:t>four</w:t>
      </w:r>
      <w:r w:rsidRPr="002D2F87">
        <w:rPr>
          <w:rFonts w:ascii="Times New Roman" w:hAnsi="Times New Roman" w:cs="Times New Roman"/>
          <w:sz w:val="22"/>
          <w:szCs w:val="22"/>
        </w:rPr>
        <w:t xml:space="preserve"> recommendations. In particular, the government was asked to ensure that the freedom of association is guaranteed</w:t>
      </w:r>
      <w:r w:rsidR="00CF6F5D" w:rsidRPr="002D2F87">
        <w:rPr>
          <w:rFonts w:ascii="Times New Roman" w:hAnsi="Times New Roman" w:cs="Times New Roman"/>
          <w:sz w:val="22"/>
          <w:szCs w:val="22"/>
        </w:rPr>
        <w:t xml:space="preserve"> and to review</w:t>
      </w:r>
      <w:r w:rsidRPr="002D2F87">
        <w:rPr>
          <w:rFonts w:ascii="Times New Roman" w:hAnsi="Times New Roman" w:cs="Times New Roman"/>
          <w:sz w:val="22"/>
          <w:szCs w:val="22"/>
        </w:rPr>
        <w:t xml:space="preserve"> the Associations Bill of 2018</w:t>
      </w:r>
      <w:r w:rsidR="00CF6F5D" w:rsidRPr="002D2F87">
        <w:rPr>
          <w:rFonts w:ascii="Times New Roman" w:hAnsi="Times New Roman" w:cs="Times New Roman"/>
          <w:sz w:val="22"/>
          <w:szCs w:val="22"/>
        </w:rPr>
        <w:t>.</w:t>
      </w:r>
      <w:r w:rsidRPr="002D2F87">
        <w:rPr>
          <w:rFonts w:ascii="Times New Roman" w:hAnsi="Times New Roman" w:cs="Times New Roman"/>
          <w:sz w:val="22"/>
          <w:szCs w:val="22"/>
        </w:rPr>
        <w:t xml:space="preserve"> </w:t>
      </w:r>
    </w:p>
    <w:p w14:paraId="7AB0C892" w14:textId="77777777" w:rsidR="00F55B65" w:rsidRPr="002D2F87" w:rsidRDefault="00F55B65" w:rsidP="0041507E">
      <w:pPr>
        <w:jc w:val="both"/>
        <w:rPr>
          <w:rFonts w:ascii="Times New Roman" w:hAnsi="Times New Roman" w:cs="Times New Roman"/>
          <w:sz w:val="22"/>
          <w:szCs w:val="22"/>
        </w:rPr>
      </w:pPr>
    </w:p>
    <w:p w14:paraId="6B0B70AA" w14:textId="7BEE3E91" w:rsidR="00F55B65" w:rsidRPr="002D2F87" w:rsidRDefault="00F55B65" w:rsidP="0041507E">
      <w:pPr>
        <w:pStyle w:val="ListParagraph"/>
        <w:numPr>
          <w:ilvl w:val="0"/>
          <w:numId w:val="5"/>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New developments since the </w:t>
      </w:r>
      <w:r w:rsidR="00113956" w:rsidRPr="002D2F87">
        <w:rPr>
          <w:rFonts w:ascii="Times New Roman" w:hAnsi="Times New Roman" w:cs="Times New Roman"/>
          <w:b/>
          <w:bCs/>
          <w:sz w:val="22"/>
          <w:szCs w:val="22"/>
        </w:rPr>
        <w:t>third</w:t>
      </w:r>
      <w:r w:rsidRPr="002D2F87">
        <w:rPr>
          <w:rFonts w:ascii="Times New Roman" w:hAnsi="Times New Roman" w:cs="Times New Roman"/>
          <w:b/>
          <w:bCs/>
          <w:sz w:val="22"/>
          <w:szCs w:val="22"/>
        </w:rPr>
        <w:t xml:space="preserve"> review</w:t>
      </w:r>
    </w:p>
    <w:p w14:paraId="30EE0BB1" w14:textId="77777777" w:rsidR="00F55B65" w:rsidRPr="002D2F87" w:rsidRDefault="00F55B65" w:rsidP="0041507E">
      <w:pPr>
        <w:pStyle w:val="ListParagraph"/>
        <w:ind w:left="1859"/>
        <w:jc w:val="both"/>
        <w:rPr>
          <w:rFonts w:ascii="Times New Roman" w:hAnsi="Times New Roman" w:cs="Times New Roman"/>
          <w:b/>
          <w:bCs/>
          <w:sz w:val="22"/>
          <w:szCs w:val="22"/>
        </w:rPr>
      </w:pPr>
    </w:p>
    <w:p w14:paraId="6C7D700E" w14:textId="77777777" w:rsidR="00B347A1" w:rsidRPr="002D2F87" w:rsidRDefault="00B347A1"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The Associations Bill of 2018 was not passed into law. </w:t>
      </w:r>
    </w:p>
    <w:p w14:paraId="07EC64C8" w14:textId="77777777" w:rsidR="00B347A1" w:rsidRPr="002D2F87" w:rsidRDefault="00B347A1" w:rsidP="0041507E">
      <w:pPr>
        <w:jc w:val="both"/>
        <w:rPr>
          <w:rFonts w:ascii="Times New Roman" w:hAnsi="Times New Roman" w:cs="Times New Roman"/>
          <w:sz w:val="22"/>
          <w:szCs w:val="22"/>
        </w:rPr>
      </w:pPr>
    </w:p>
    <w:p w14:paraId="2B3BE111" w14:textId="73282032" w:rsidR="00E51152" w:rsidRPr="002D2F87" w:rsidRDefault="00F55B65"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rPr>
        <w:t>The Community Groups Registration Act No 30 was enacted in 2022</w:t>
      </w:r>
      <w:r w:rsidR="003278AB" w:rsidRPr="002D2F87">
        <w:rPr>
          <w:rFonts w:ascii="Times New Roman" w:hAnsi="Times New Roman" w:cs="Times New Roman"/>
          <w:sz w:val="22"/>
          <w:szCs w:val="22"/>
        </w:rPr>
        <w:t>. T</w:t>
      </w:r>
      <w:r w:rsidRPr="002D2F87">
        <w:rPr>
          <w:rFonts w:ascii="Times New Roman" w:hAnsi="Times New Roman" w:cs="Times New Roman"/>
          <w:sz w:val="22"/>
          <w:szCs w:val="22"/>
        </w:rPr>
        <w:t xml:space="preserve">his </w:t>
      </w:r>
      <w:r w:rsidR="003278AB" w:rsidRPr="002D2F87">
        <w:rPr>
          <w:rFonts w:ascii="Times New Roman" w:hAnsi="Times New Roman" w:cs="Times New Roman"/>
          <w:sz w:val="22"/>
          <w:szCs w:val="22"/>
        </w:rPr>
        <w:t xml:space="preserve">law </w:t>
      </w:r>
      <w:r w:rsidR="00A42DCC" w:rsidRPr="002D2F87">
        <w:rPr>
          <w:rFonts w:ascii="Times New Roman" w:hAnsi="Times New Roman" w:cs="Times New Roman"/>
          <w:sz w:val="22"/>
          <w:szCs w:val="22"/>
        </w:rPr>
        <w:t xml:space="preserve">aims to regulate </w:t>
      </w:r>
      <w:r w:rsidR="003278AB" w:rsidRPr="002D2F87">
        <w:rPr>
          <w:rFonts w:ascii="Times New Roman" w:hAnsi="Times New Roman" w:cs="Times New Roman"/>
          <w:sz w:val="22"/>
          <w:szCs w:val="22"/>
          <w:lang w:val="en-US"/>
        </w:rPr>
        <w:t>community-based organizations, including social justice cent</w:t>
      </w:r>
      <w:r w:rsidR="00CF20DC" w:rsidRPr="002D2F87">
        <w:rPr>
          <w:rFonts w:ascii="Times New Roman" w:hAnsi="Times New Roman" w:cs="Times New Roman"/>
          <w:sz w:val="22"/>
          <w:szCs w:val="22"/>
          <w:lang w:val="en-US"/>
        </w:rPr>
        <w:t>re</w:t>
      </w:r>
      <w:r w:rsidR="003278AB" w:rsidRPr="002D2F87">
        <w:rPr>
          <w:rFonts w:ascii="Times New Roman" w:hAnsi="Times New Roman" w:cs="Times New Roman"/>
          <w:sz w:val="22"/>
          <w:szCs w:val="22"/>
          <w:lang w:val="en-US"/>
        </w:rPr>
        <w:t>s.</w:t>
      </w:r>
      <w:r w:rsidR="00A42DCC" w:rsidRPr="002D2F87">
        <w:rPr>
          <w:rFonts w:ascii="Times New Roman" w:hAnsi="Times New Roman" w:cs="Times New Roman"/>
          <w:sz w:val="22"/>
          <w:szCs w:val="22"/>
          <w:lang w:val="en-US"/>
        </w:rPr>
        <w:t xml:space="preserve"> However,</w:t>
      </w:r>
      <w:r w:rsidR="00CF6F5D" w:rsidRPr="002D2F87">
        <w:rPr>
          <w:rFonts w:ascii="Times New Roman" w:hAnsi="Times New Roman" w:cs="Times New Roman"/>
          <w:sz w:val="22"/>
          <w:szCs w:val="22"/>
          <w:lang w:val="en-US"/>
        </w:rPr>
        <w:t xml:space="preserve"> power is concentrated within a single authority that may undermine the objectives </w:t>
      </w:r>
      <w:r w:rsidR="00E07B6E" w:rsidRPr="002D2F87">
        <w:rPr>
          <w:rFonts w:ascii="Times New Roman" w:hAnsi="Times New Roman" w:cs="Times New Roman"/>
          <w:sz w:val="22"/>
          <w:szCs w:val="22"/>
          <w:lang w:val="en-US"/>
        </w:rPr>
        <w:t xml:space="preserve"> and values </w:t>
      </w:r>
      <w:r w:rsidR="0083693F" w:rsidRPr="002D2F87">
        <w:rPr>
          <w:rFonts w:ascii="Times New Roman" w:hAnsi="Times New Roman" w:cs="Times New Roman"/>
          <w:sz w:val="22"/>
          <w:szCs w:val="22"/>
          <w:lang w:val="en-US"/>
        </w:rPr>
        <w:t>of community groups.</w:t>
      </w:r>
    </w:p>
    <w:p w14:paraId="3D54B173" w14:textId="77777777" w:rsidR="00CF6F5D" w:rsidRPr="002D2F87" w:rsidRDefault="00CF6F5D" w:rsidP="0041507E">
      <w:pPr>
        <w:jc w:val="both"/>
        <w:rPr>
          <w:rFonts w:ascii="Times New Roman" w:hAnsi="Times New Roman" w:cs="Times New Roman"/>
          <w:sz w:val="22"/>
          <w:szCs w:val="22"/>
          <w:lang w:val="en-US"/>
        </w:rPr>
      </w:pPr>
    </w:p>
    <w:p w14:paraId="2C8CE087" w14:textId="7325A860" w:rsidR="009125FA" w:rsidRPr="002D2F87" w:rsidRDefault="00A42DCC"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In 2023, t</w:t>
      </w:r>
      <w:r w:rsidR="00E664C0" w:rsidRPr="002D2F87">
        <w:rPr>
          <w:rFonts w:ascii="Times New Roman" w:hAnsi="Times New Roman" w:cs="Times New Roman"/>
          <w:sz w:val="22"/>
          <w:szCs w:val="22"/>
          <w:lang w:val="en-US"/>
        </w:rPr>
        <w:t>he Supreme Court of Kenya delivered</w:t>
      </w:r>
      <w:r w:rsidRPr="002D2F87">
        <w:rPr>
          <w:rFonts w:ascii="Times New Roman" w:hAnsi="Times New Roman" w:cs="Times New Roman"/>
          <w:sz w:val="22"/>
          <w:szCs w:val="22"/>
          <w:lang w:val="en-US"/>
        </w:rPr>
        <w:t xml:space="preserve"> a judgement</w:t>
      </w:r>
      <w:r w:rsidR="00E664C0" w:rsidRPr="002D2F87">
        <w:rPr>
          <w:rFonts w:ascii="Times New Roman" w:hAnsi="Times New Roman" w:cs="Times New Roman"/>
          <w:sz w:val="22"/>
          <w:szCs w:val="22"/>
          <w:lang w:val="en-US"/>
        </w:rPr>
        <w:t xml:space="preserve"> </w:t>
      </w:r>
      <w:r w:rsidR="009125FA" w:rsidRPr="002D2F87">
        <w:rPr>
          <w:rFonts w:ascii="Times New Roman" w:hAnsi="Times New Roman" w:cs="Times New Roman"/>
          <w:sz w:val="22"/>
          <w:szCs w:val="22"/>
          <w:lang w:val="en-US"/>
        </w:rPr>
        <w:t xml:space="preserve">in </w:t>
      </w:r>
      <w:r w:rsidR="00875B70" w:rsidRPr="002D2F87">
        <w:rPr>
          <w:rFonts w:ascii="Times New Roman" w:hAnsi="Times New Roman" w:cs="Times New Roman"/>
          <w:sz w:val="22"/>
          <w:szCs w:val="22"/>
          <w:lang w:val="en-US"/>
        </w:rPr>
        <w:t xml:space="preserve">the case of </w:t>
      </w:r>
      <w:r w:rsidR="00875B70" w:rsidRPr="002D2F87">
        <w:rPr>
          <w:rFonts w:ascii="Times New Roman" w:hAnsi="Times New Roman" w:cs="Times New Roman"/>
          <w:b/>
          <w:bCs/>
          <w:i/>
          <w:iCs/>
          <w:sz w:val="22"/>
          <w:szCs w:val="22"/>
        </w:rPr>
        <w:t>NGOs Co-ordination Board v EG &amp; 4 others Petition 16 of 2019</w:t>
      </w:r>
      <w:r w:rsidR="009125FA" w:rsidRPr="002D2F87">
        <w:rPr>
          <w:rFonts w:ascii="Times New Roman" w:hAnsi="Times New Roman" w:cs="Times New Roman"/>
          <w:b/>
          <w:bCs/>
          <w:i/>
          <w:iCs/>
          <w:sz w:val="22"/>
          <w:szCs w:val="22"/>
        </w:rPr>
        <w:t xml:space="preserve"> that</w:t>
      </w:r>
      <w:r w:rsidR="00875B70" w:rsidRPr="002D2F87">
        <w:rPr>
          <w:rFonts w:ascii="Times New Roman" w:hAnsi="Times New Roman" w:cs="Times New Roman"/>
          <w:b/>
          <w:bCs/>
          <w:i/>
          <w:iCs/>
          <w:sz w:val="22"/>
          <w:szCs w:val="22"/>
          <w:lang w:val="en-US"/>
        </w:rPr>
        <w:t xml:space="preserve"> </w:t>
      </w:r>
      <w:r w:rsidR="00875B70" w:rsidRPr="002D2F87">
        <w:rPr>
          <w:rFonts w:ascii="Times New Roman" w:hAnsi="Times New Roman" w:cs="Times New Roman"/>
          <w:sz w:val="22"/>
          <w:szCs w:val="22"/>
          <w:lang w:val="en-US"/>
        </w:rPr>
        <w:t xml:space="preserve">held that queer and gender minorities in Kenya </w:t>
      </w:r>
      <w:r w:rsidR="009125FA" w:rsidRPr="002D2F87">
        <w:rPr>
          <w:rFonts w:ascii="Times New Roman" w:hAnsi="Times New Roman" w:cs="Times New Roman"/>
          <w:sz w:val="22"/>
          <w:szCs w:val="22"/>
          <w:lang w:val="en-US"/>
        </w:rPr>
        <w:t>are</w:t>
      </w:r>
      <w:r w:rsidR="00875B70" w:rsidRPr="002D2F87">
        <w:rPr>
          <w:rFonts w:ascii="Times New Roman" w:hAnsi="Times New Roman" w:cs="Times New Roman"/>
          <w:sz w:val="22"/>
          <w:szCs w:val="22"/>
          <w:lang w:val="en-US"/>
        </w:rPr>
        <w:t xml:space="preserve"> guaranteed the freedom of association</w:t>
      </w:r>
      <w:r w:rsidR="0083693F" w:rsidRPr="002D2F87">
        <w:rPr>
          <w:rFonts w:ascii="Times New Roman" w:hAnsi="Times New Roman" w:cs="Times New Roman"/>
          <w:sz w:val="22"/>
          <w:szCs w:val="22"/>
          <w:lang w:val="en-US"/>
        </w:rPr>
        <w:t xml:space="preserve">. </w:t>
      </w:r>
      <w:r w:rsidR="00875B70" w:rsidRPr="002D2F87">
        <w:rPr>
          <w:rFonts w:ascii="Times New Roman" w:hAnsi="Times New Roman" w:cs="Times New Roman"/>
          <w:sz w:val="22"/>
          <w:szCs w:val="22"/>
          <w:lang w:val="en-US"/>
        </w:rPr>
        <w:t xml:space="preserve">Despite this progressive </w:t>
      </w:r>
      <w:r w:rsidR="0010031F" w:rsidRPr="002D2F87">
        <w:rPr>
          <w:rFonts w:ascii="Times New Roman" w:hAnsi="Times New Roman" w:cs="Times New Roman"/>
          <w:sz w:val="22"/>
          <w:szCs w:val="22"/>
          <w:lang w:val="en-US"/>
        </w:rPr>
        <w:t>decision</w:t>
      </w:r>
      <w:r w:rsidR="00875B70" w:rsidRPr="002D2F87">
        <w:rPr>
          <w:rFonts w:ascii="Times New Roman" w:hAnsi="Times New Roman" w:cs="Times New Roman"/>
          <w:sz w:val="22"/>
          <w:szCs w:val="22"/>
          <w:lang w:val="en-US"/>
        </w:rPr>
        <w:t>, the National Gay and Lesbian Human Rights Commission is yet to be registered</w:t>
      </w:r>
      <w:r w:rsidR="0083693F" w:rsidRPr="002D2F87">
        <w:rPr>
          <w:rFonts w:ascii="Times New Roman" w:hAnsi="Times New Roman" w:cs="Times New Roman"/>
          <w:sz w:val="22"/>
          <w:szCs w:val="22"/>
          <w:lang w:val="en-US"/>
        </w:rPr>
        <w:t xml:space="preserve"> as an association</w:t>
      </w:r>
      <w:r w:rsidR="00CF20DC" w:rsidRPr="002D2F87">
        <w:rPr>
          <w:rFonts w:ascii="Times New Roman" w:hAnsi="Times New Roman" w:cs="Times New Roman"/>
          <w:sz w:val="22"/>
          <w:szCs w:val="22"/>
          <w:lang w:val="en-US"/>
        </w:rPr>
        <w:t xml:space="preserve">. </w:t>
      </w:r>
    </w:p>
    <w:p w14:paraId="77C59AB3" w14:textId="77777777" w:rsidR="009125FA" w:rsidRPr="002D2F87" w:rsidRDefault="009125FA" w:rsidP="0041507E">
      <w:pPr>
        <w:jc w:val="both"/>
        <w:rPr>
          <w:rFonts w:ascii="Times New Roman" w:hAnsi="Times New Roman" w:cs="Times New Roman"/>
          <w:sz w:val="22"/>
          <w:szCs w:val="22"/>
          <w:lang w:val="en-US"/>
        </w:rPr>
      </w:pPr>
    </w:p>
    <w:p w14:paraId="33361561" w14:textId="7C677942" w:rsidR="00875B70" w:rsidRPr="002D2F87" w:rsidRDefault="00CF20DC"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lastRenderedPageBreak/>
        <w:t xml:space="preserve">The government has proposed the discriminatory Family Protection Bill of 2023 which discriminates against </w:t>
      </w:r>
      <w:r w:rsidR="003E44FB" w:rsidRPr="002D2F87">
        <w:rPr>
          <w:rFonts w:ascii="Times New Roman" w:hAnsi="Times New Roman" w:cs="Times New Roman"/>
          <w:sz w:val="22"/>
          <w:szCs w:val="22"/>
          <w:lang w:val="en-US"/>
        </w:rPr>
        <w:t>queer and gender</w:t>
      </w:r>
      <w:r w:rsidRPr="002D2F87">
        <w:rPr>
          <w:rFonts w:ascii="Times New Roman" w:hAnsi="Times New Roman" w:cs="Times New Roman"/>
          <w:sz w:val="22"/>
          <w:szCs w:val="22"/>
          <w:lang w:val="en-US"/>
        </w:rPr>
        <w:t xml:space="preserve"> minorities.</w:t>
      </w:r>
    </w:p>
    <w:p w14:paraId="3CDEF9AA" w14:textId="77777777" w:rsidR="00875B70" w:rsidRPr="002D2F87" w:rsidRDefault="00875B70" w:rsidP="0041507E">
      <w:pPr>
        <w:jc w:val="both"/>
        <w:rPr>
          <w:rFonts w:ascii="Times New Roman" w:hAnsi="Times New Roman" w:cs="Times New Roman"/>
          <w:sz w:val="22"/>
          <w:szCs w:val="22"/>
          <w:lang w:val="en-US"/>
        </w:rPr>
      </w:pPr>
    </w:p>
    <w:p w14:paraId="511CB6EA" w14:textId="3C22A01B" w:rsidR="00875B70" w:rsidRPr="002D2F87" w:rsidRDefault="00E51152" w:rsidP="0041507E">
      <w:pPr>
        <w:jc w:val="both"/>
        <w:rPr>
          <w:rFonts w:ascii="Times New Roman" w:hAnsi="Times New Roman" w:cs="Times New Roman"/>
          <w:color w:val="000000" w:themeColor="text1"/>
          <w:sz w:val="22"/>
          <w:szCs w:val="22"/>
        </w:rPr>
      </w:pPr>
      <w:r w:rsidRPr="002D2F87">
        <w:rPr>
          <w:rFonts w:ascii="Times New Roman" w:hAnsi="Times New Roman" w:cs="Times New Roman"/>
          <w:sz w:val="22"/>
          <w:szCs w:val="22"/>
          <w:lang w:val="en-US"/>
        </w:rPr>
        <w:t>The Public Benefits Organisations Act of 2013,</w:t>
      </w:r>
      <w:r w:rsidR="00B347A1" w:rsidRPr="002D2F87">
        <w:rPr>
          <w:rFonts w:ascii="Times New Roman" w:hAnsi="Times New Roman" w:cs="Times New Roman"/>
          <w:sz w:val="22"/>
          <w:szCs w:val="22"/>
          <w:lang w:val="en-US"/>
        </w:rPr>
        <w:t xml:space="preserve"> was operationalized in May 2024.</w:t>
      </w:r>
      <w:r w:rsidRPr="002D2F87">
        <w:rPr>
          <w:rFonts w:ascii="Times New Roman" w:hAnsi="Times New Roman" w:cs="Times New Roman"/>
          <w:sz w:val="22"/>
          <w:szCs w:val="22"/>
          <w:lang w:val="en-US"/>
        </w:rPr>
        <w:t xml:space="preserve"> </w:t>
      </w:r>
      <w:r w:rsidR="00B347A1" w:rsidRPr="002D2F87">
        <w:rPr>
          <w:rFonts w:ascii="Times New Roman" w:hAnsi="Times New Roman" w:cs="Times New Roman"/>
          <w:sz w:val="22"/>
          <w:szCs w:val="22"/>
          <w:lang w:val="en-US"/>
        </w:rPr>
        <w:t>However, it has not been fully implemented</w:t>
      </w:r>
      <w:r w:rsidR="00CF20DC" w:rsidRPr="002D2F87">
        <w:rPr>
          <w:rFonts w:ascii="Times New Roman" w:hAnsi="Times New Roman" w:cs="Times New Roman"/>
          <w:sz w:val="22"/>
          <w:szCs w:val="22"/>
          <w:lang w:val="en-US"/>
        </w:rPr>
        <w:t xml:space="preserve"> due to the absence of regulations.</w:t>
      </w:r>
      <w:r w:rsidR="0083693F" w:rsidRPr="002D2F87">
        <w:rPr>
          <w:rFonts w:ascii="Times New Roman" w:hAnsi="Times New Roman" w:cs="Times New Roman"/>
          <w:sz w:val="22"/>
          <w:szCs w:val="22"/>
          <w:lang w:val="en-US"/>
        </w:rPr>
        <w:t xml:space="preserve"> </w:t>
      </w:r>
      <w:r w:rsidR="00CF20DC" w:rsidRPr="002D2F87">
        <w:rPr>
          <w:rFonts w:ascii="Times New Roman" w:hAnsi="Times New Roman" w:cs="Times New Roman"/>
          <w:color w:val="000000" w:themeColor="text1"/>
          <w:sz w:val="22"/>
          <w:szCs w:val="22"/>
        </w:rPr>
        <w:t>The absence of the regulations has already</w:t>
      </w:r>
      <w:r w:rsidR="006D598C" w:rsidRPr="002D2F87">
        <w:rPr>
          <w:rFonts w:ascii="Times New Roman" w:hAnsi="Times New Roman" w:cs="Times New Roman"/>
          <w:color w:val="000000" w:themeColor="text1"/>
          <w:sz w:val="22"/>
          <w:szCs w:val="22"/>
        </w:rPr>
        <w:t xml:space="preserve"> subject</w:t>
      </w:r>
      <w:r w:rsidR="00CF20DC" w:rsidRPr="002D2F87">
        <w:rPr>
          <w:rFonts w:ascii="Times New Roman" w:hAnsi="Times New Roman" w:cs="Times New Roman"/>
          <w:color w:val="000000" w:themeColor="text1"/>
          <w:sz w:val="22"/>
          <w:szCs w:val="22"/>
        </w:rPr>
        <w:t>ed</w:t>
      </w:r>
      <w:r w:rsidR="006D598C" w:rsidRPr="002D2F87">
        <w:rPr>
          <w:rFonts w:ascii="Times New Roman" w:hAnsi="Times New Roman" w:cs="Times New Roman"/>
          <w:color w:val="000000" w:themeColor="text1"/>
          <w:sz w:val="22"/>
          <w:szCs w:val="22"/>
        </w:rPr>
        <w:t xml:space="preserve"> CSOs to increased</w:t>
      </w:r>
      <w:r w:rsidR="0083693F" w:rsidRPr="002D2F87">
        <w:rPr>
          <w:rFonts w:ascii="Times New Roman" w:hAnsi="Times New Roman" w:cs="Times New Roman"/>
          <w:color w:val="000000" w:themeColor="text1"/>
          <w:sz w:val="22"/>
          <w:szCs w:val="22"/>
        </w:rPr>
        <w:t xml:space="preserve"> unnecessary</w:t>
      </w:r>
      <w:r w:rsidR="006D598C" w:rsidRPr="002D2F87">
        <w:rPr>
          <w:rFonts w:ascii="Times New Roman" w:hAnsi="Times New Roman" w:cs="Times New Roman"/>
          <w:color w:val="000000" w:themeColor="text1"/>
          <w:sz w:val="22"/>
          <w:szCs w:val="22"/>
        </w:rPr>
        <w:t xml:space="preserve"> scrutiny</w:t>
      </w:r>
      <w:r w:rsidR="0083693F" w:rsidRPr="002D2F87">
        <w:rPr>
          <w:rFonts w:ascii="Times New Roman" w:hAnsi="Times New Roman" w:cs="Times New Roman"/>
          <w:color w:val="000000" w:themeColor="text1"/>
          <w:sz w:val="22"/>
          <w:szCs w:val="22"/>
        </w:rPr>
        <w:t xml:space="preserve">, </w:t>
      </w:r>
      <w:r w:rsidR="00CF20DC" w:rsidRPr="002D2F87">
        <w:rPr>
          <w:rFonts w:ascii="Times New Roman" w:hAnsi="Times New Roman" w:cs="Times New Roman"/>
          <w:color w:val="000000" w:themeColor="text1"/>
          <w:sz w:val="22"/>
          <w:szCs w:val="22"/>
        </w:rPr>
        <w:t xml:space="preserve">leading to multiple administrative measures being imposed against </w:t>
      </w:r>
      <w:r w:rsidR="0083693F" w:rsidRPr="002D2F87">
        <w:rPr>
          <w:rFonts w:ascii="Times New Roman" w:hAnsi="Times New Roman" w:cs="Times New Roman"/>
          <w:color w:val="000000" w:themeColor="text1"/>
          <w:sz w:val="22"/>
          <w:szCs w:val="22"/>
        </w:rPr>
        <w:t>some</w:t>
      </w:r>
      <w:r w:rsidR="00CF20DC" w:rsidRPr="002D2F87">
        <w:rPr>
          <w:rFonts w:ascii="Times New Roman" w:hAnsi="Times New Roman" w:cs="Times New Roman"/>
          <w:color w:val="000000" w:themeColor="text1"/>
          <w:sz w:val="22"/>
          <w:szCs w:val="22"/>
        </w:rPr>
        <w:t xml:space="preserve"> organizations</w:t>
      </w:r>
      <w:r w:rsidR="00D01B4B" w:rsidRPr="002D2F87">
        <w:rPr>
          <w:rFonts w:ascii="Times New Roman" w:hAnsi="Times New Roman" w:cs="Times New Roman"/>
          <w:color w:val="000000" w:themeColor="text1"/>
          <w:sz w:val="22"/>
          <w:szCs w:val="22"/>
        </w:rPr>
        <w:t xml:space="preserve">. </w:t>
      </w:r>
    </w:p>
    <w:p w14:paraId="55A205C6" w14:textId="77777777" w:rsidR="005060FB" w:rsidRPr="002D2F87" w:rsidRDefault="005060FB" w:rsidP="0041507E">
      <w:pPr>
        <w:jc w:val="both"/>
        <w:rPr>
          <w:rFonts w:ascii="Times New Roman" w:hAnsi="Times New Roman" w:cs="Times New Roman"/>
          <w:sz w:val="22"/>
          <w:szCs w:val="22"/>
        </w:rPr>
      </w:pPr>
    </w:p>
    <w:p w14:paraId="43C463CE" w14:textId="77777777" w:rsidR="005060FB" w:rsidRPr="002D2F87" w:rsidRDefault="005060FB" w:rsidP="0041507E">
      <w:pPr>
        <w:pStyle w:val="ListParagraph"/>
        <w:numPr>
          <w:ilvl w:val="0"/>
          <w:numId w:val="5"/>
        </w:numPr>
        <w:jc w:val="both"/>
        <w:rPr>
          <w:rFonts w:ascii="Times New Roman" w:hAnsi="Times New Roman" w:cs="Times New Roman"/>
          <w:sz w:val="22"/>
          <w:szCs w:val="22"/>
          <w:lang w:val="en-US"/>
        </w:rPr>
      </w:pPr>
      <w:r w:rsidRPr="002D2F87">
        <w:rPr>
          <w:rFonts w:ascii="Times New Roman" w:hAnsi="Times New Roman" w:cs="Times New Roman"/>
          <w:b/>
          <w:bCs/>
          <w:sz w:val="22"/>
          <w:szCs w:val="22"/>
          <w:lang w:val="en-US"/>
        </w:rPr>
        <w:t>Recommendations</w:t>
      </w:r>
    </w:p>
    <w:p w14:paraId="6035BEBC" w14:textId="77777777" w:rsidR="005060FB" w:rsidRPr="002D2F87" w:rsidRDefault="005060FB" w:rsidP="0041507E">
      <w:pPr>
        <w:pStyle w:val="ListParagraph"/>
        <w:ind w:left="1859"/>
        <w:jc w:val="both"/>
        <w:rPr>
          <w:rFonts w:ascii="Times New Roman" w:hAnsi="Times New Roman" w:cs="Times New Roman"/>
          <w:sz w:val="22"/>
          <w:szCs w:val="22"/>
          <w:lang w:val="en-US"/>
        </w:rPr>
      </w:pPr>
    </w:p>
    <w:p w14:paraId="08E31787" w14:textId="1AD5F5B6" w:rsidR="005060FB" w:rsidRPr="002D2F87" w:rsidRDefault="005060FB"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We therefore urge that the issue of freedom of association become prominent in the upcoming UPR. We therefore recommend that the government of Kenya</w:t>
      </w:r>
      <w:r w:rsidR="00CF20DC" w:rsidRPr="002D2F87">
        <w:rPr>
          <w:rFonts w:ascii="Times New Roman" w:hAnsi="Times New Roman" w:cs="Times New Roman"/>
          <w:sz w:val="22"/>
          <w:szCs w:val="22"/>
          <w:lang w:val="en-US"/>
        </w:rPr>
        <w:t xml:space="preserve"> to</w:t>
      </w:r>
      <w:r w:rsidRPr="002D2F87">
        <w:rPr>
          <w:rFonts w:ascii="Times New Roman" w:hAnsi="Times New Roman" w:cs="Times New Roman"/>
          <w:sz w:val="22"/>
          <w:szCs w:val="22"/>
          <w:lang w:val="en-US"/>
        </w:rPr>
        <w:t>;</w:t>
      </w:r>
    </w:p>
    <w:p w14:paraId="317F40E3" w14:textId="5C3C2C67" w:rsidR="006D598C" w:rsidRPr="002D2F87" w:rsidRDefault="00CF20DC" w:rsidP="0041507E">
      <w:pPr>
        <w:pStyle w:val="ListParagraph"/>
        <w:numPr>
          <w:ilvl w:val="0"/>
          <w:numId w:val="6"/>
        </w:numPr>
        <w:jc w:val="both"/>
        <w:rPr>
          <w:rFonts w:ascii="Times New Roman" w:hAnsi="Times New Roman" w:cs="Times New Roman"/>
          <w:sz w:val="22"/>
          <w:szCs w:val="22"/>
        </w:rPr>
      </w:pPr>
      <w:r w:rsidRPr="002D2F87">
        <w:rPr>
          <w:rFonts w:ascii="Times New Roman" w:hAnsi="Times New Roman" w:cs="Times New Roman"/>
          <w:sz w:val="22"/>
          <w:szCs w:val="22"/>
        </w:rPr>
        <w:t>Jointly with CSOs, d</w:t>
      </w:r>
      <w:r w:rsidR="006D598C" w:rsidRPr="002D2F87">
        <w:rPr>
          <w:rFonts w:ascii="Times New Roman" w:hAnsi="Times New Roman" w:cs="Times New Roman"/>
          <w:sz w:val="22"/>
          <w:szCs w:val="22"/>
        </w:rPr>
        <w:t>evelo</w:t>
      </w:r>
      <w:r w:rsidRPr="002D2F87">
        <w:rPr>
          <w:rFonts w:ascii="Times New Roman" w:hAnsi="Times New Roman" w:cs="Times New Roman"/>
          <w:sz w:val="22"/>
          <w:szCs w:val="22"/>
        </w:rPr>
        <w:t>p</w:t>
      </w:r>
      <w:r w:rsidR="006D598C" w:rsidRPr="002D2F87">
        <w:rPr>
          <w:rFonts w:ascii="Times New Roman" w:hAnsi="Times New Roman" w:cs="Times New Roman"/>
          <w:sz w:val="22"/>
          <w:szCs w:val="22"/>
        </w:rPr>
        <w:t xml:space="preserve"> regulations for the full operationalization of</w:t>
      </w:r>
      <w:r w:rsidR="005060FB" w:rsidRPr="002D2F87">
        <w:rPr>
          <w:rFonts w:ascii="Times New Roman" w:hAnsi="Times New Roman" w:cs="Times New Roman"/>
          <w:sz w:val="22"/>
          <w:szCs w:val="22"/>
        </w:rPr>
        <w:t xml:space="preserve"> the Public Benefits Organizations Act of 2013</w:t>
      </w:r>
      <w:r w:rsidR="006D598C" w:rsidRPr="002D2F87">
        <w:rPr>
          <w:rFonts w:ascii="Times New Roman" w:hAnsi="Times New Roman" w:cs="Times New Roman"/>
          <w:sz w:val="22"/>
          <w:szCs w:val="22"/>
        </w:rPr>
        <w:t>.</w:t>
      </w:r>
    </w:p>
    <w:p w14:paraId="195404CD" w14:textId="524D7B80" w:rsidR="00CF20DC" w:rsidRPr="002D2F87" w:rsidRDefault="009125FA" w:rsidP="0041507E">
      <w:pPr>
        <w:pStyle w:val="ListParagraph"/>
        <w:numPr>
          <w:ilvl w:val="0"/>
          <w:numId w:val="6"/>
        </w:numPr>
        <w:jc w:val="both"/>
        <w:rPr>
          <w:rFonts w:ascii="Times New Roman" w:hAnsi="Times New Roman" w:cs="Times New Roman"/>
          <w:sz w:val="22"/>
          <w:szCs w:val="22"/>
        </w:rPr>
      </w:pPr>
      <w:r w:rsidRPr="002D2F87">
        <w:rPr>
          <w:rFonts w:ascii="Times New Roman" w:hAnsi="Times New Roman" w:cs="Times New Roman"/>
          <w:sz w:val="22"/>
          <w:szCs w:val="22"/>
        </w:rPr>
        <w:t>Parliament not to enact the Family Protection Bill of 2023.</w:t>
      </w:r>
    </w:p>
    <w:p w14:paraId="0B0A58BC" w14:textId="0C1340FF" w:rsidR="00B023A5" w:rsidRPr="002D2F87" w:rsidRDefault="0083693F" w:rsidP="0041507E">
      <w:pPr>
        <w:pStyle w:val="ListParagraph"/>
        <w:numPr>
          <w:ilvl w:val="0"/>
          <w:numId w:val="6"/>
        </w:numPr>
        <w:jc w:val="both"/>
        <w:rPr>
          <w:rFonts w:ascii="Times New Roman" w:hAnsi="Times New Roman" w:cs="Times New Roman"/>
          <w:sz w:val="22"/>
          <w:szCs w:val="22"/>
        </w:rPr>
      </w:pPr>
      <w:r w:rsidRPr="002D2F87">
        <w:rPr>
          <w:rFonts w:ascii="Times New Roman" w:hAnsi="Times New Roman" w:cs="Times New Roman"/>
          <w:sz w:val="22"/>
          <w:szCs w:val="22"/>
        </w:rPr>
        <w:t xml:space="preserve">Implement the </w:t>
      </w:r>
      <w:r w:rsidR="005060FB" w:rsidRPr="002D2F87">
        <w:rPr>
          <w:rFonts w:ascii="Times New Roman" w:hAnsi="Times New Roman" w:cs="Times New Roman"/>
          <w:sz w:val="22"/>
          <w:szCs w:val="22"/>
        </w:rPr>
        <w:t>Communit</w:t>
      </w:r>
      <w:r w:rsidR="006D598C" w:rsidRPr="002D2F87">
        <w:rPr>
          <w:rFonts w:ascii="Times New Roman" w:hAnsi="Times New Roman" w:cs="Times New Roman"/>
          <w:sz w:val="22"/>
          <w:szCs w:val="22"/>
        </w:rPr>
        <w:t>y</w:t>
      </w:r>
      <w:r w:rsidR="005060FB" w:rsidRPr="002D2F87">
        <w:rPr>
          <w:rFonts w:ascii="Times New Roman" w:hAnsi="Times New Roman" w:cs="Times New Roman"/>
          <w:sz w:val="22"/>
          <w:szCs w:val="22"/>
        </w:rPr>
        <w:t xml:space="preserve"> Groups Registration Act of 20</w:t>
      </w:r>
      <w:r w:rsidR="00B023A5" w:rsidRPr="002D2F87">
        <w:rPr>
          <w:rFonts w:ascii="Times New Roman" w:hAnsi="Times New Roman" w:cs="Times New Roman"/>
          <w:sz w:val="22"/>
          <w:szCs w:val="22"/>
        </w:rPr>
        <w:t>2</w:t>
      </w:r>
      <w:r w:rsidR="005060FB" w:rsidRPr="002D2F87">
        <w:rPr>
          <w:rFonts w:ascii="Times New Roman" w:hAnsi="Times New Roman" w:cs="Times New Roman"/>
          <w:sz w:val="22"/>
          <w:szCs w:val="22"/>
        </w:rPr>
        <w:t>2</w:t>
      </w:r>
      <w:r w:rsidRPr="002D2F87">
        <w:rPr>
          <w:rFonts w:ascii="Times New Roman" w:hAnsi="Times New Roman" w:cs="Times New Roman"/>
          <w:sz w:val="22"/>
          <w:szCs w:val="22"/>
        </w:rPr>
        <w:t xml:space="preserve"> </w:t>
      </w:r>
      <w:r w:rsidR="005060FB" w:rsidRPr="002D2F87">
        <w:rPr>
          <w:rFonts w:ascii="Times New Roman" w:hAnsi="Times New Roman" w:cs="Times New Roman"/>
          <w:sz w:val="22"/>
          <w:szCs w:val="22"/>
        </w:rPr>
        <w:t xml:space="preserve">in a progressive holistic </w:t>
      </w:r>
      <w:r w:rsidR="00B023A5" w:rsidRPr="002D2F87">
        <w:rPr>
          <w:rFonts w:ascii="Times New Roman" w:hAnsi="Times New Roman" w:cs="Times New Roman"/>
          <w:sz w:val="22"/>
          <w:szCs w:val="22"/>
        </w:rPr>
        <w:t>manner</w:t>
      </w:r>
      <w:r w:rsidRPr="002D2F87">
        <w:rPr>
          <w:rFonts w:ascii="Times New Roman" w:hAnsi="Times New Roman" w:cs="Times New Roman"/>
          <w:sz w:val="22"/>
          <w:szCs w:val="22"/>
        </w:rPr>
        <w:t xml:space="preserve"> in line with the Constitution</w:t>
      </w:r>
      <w:r w:rsidR="00B023A5" w:rsidRPr="002D2F87">
        <w:rPr>
          <w:rFonts w:ascii="Times New Roman" w:hAnsi="Times New Roman" w:cs="Times New Roman"/>
          <w:sz w:val="22"/>
          <w:szCs w:val="22"/>
        </w:rPr>
        <w:t xml:space="preserve">; and </w:t>
      </w:r>
    </w:p>
    <w:p w14:paraId="26FACABD" w14:textId="77777777" w:rsidR="00B023A5" w:rsidRPr="002D2F87" w:rsidRDefault="00B023A5" w:rsidP="0041507E">
      <w:pPr>
        <w:pStyle w:val="ListParagraph"/>
        <w:numPr>
          <w:ilvl w:val="0"/>
          <w:numId w:val="6"/>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The National Gay and Lesbian Human Rights Commission be registered formally as an association in Kenya. </w:t>
      </w:r>
    </w:p>
    <w:p w14:paraId="7E406F1A" w14:textId="77777777" w:rsidR="00B023A5" w:rsidRPr="002D2F87" w:rsidRDefault="00B023A5" w:rsidP="0041507E">
      <w:pPr>
        <w:jc w:val="both"/>
        <w:rPr>
          <w:rFonts w:ascii="Times New Roman" w:hAnsi="Times New Roman" w:cs="Times New Roman"/>
          <w:sz w:val="22"/>
          <w:szCs w:val="22"/>
          <w:lang w:val="en-US"/>
        </w:rPr>
      </w:pPr>
    </w:p>
    <w:p w14:paraId="08F32C5D" w14:textId="77777777" w:rsidR="005060FB" w:rsidRPr="002D2F87" w:rsidRDefault="00B023A5" w:rsidP="0041507E">
      <w:pPr>
        <w:pStyle w:val="ListParagraph"/>
        <w:numPr>
          <w:ilvl w:val="0"/>
          <w:numId w:val="3"/>
        </w:numPr>
        <w:jc w:val="both"/>
        <w:rPr>
          <w:rFonts w:ascii="Times New Roman" w:hAnsi="Times New Roman" w:cs="Times New Roman"/>
          <w:b/>
          <w:bCs/>
          <w:sz w:val="22"/>
          <w:szCs w:val="22"/>
          <w:u w:val="single"/>
          <w:lang w:val="en-US"/>
        </w:rPr>
      </w:pPr>
      <w:r w:rsidRPr="002D2F87">
        <w:rPr>
          <w:rFonts w:ascii="Times New Roman" w:hAnsi="Times New Roman" w:cs="Times New Roman"/>
          <w:b/>
          <w:bCs/>
          <w:sz w:val="22"/>
          <w:szCs w:val="22"/>
          <w:u w:val="single"/>
          <w:lang w:val="en-US"/>
        </w:rPr>
        <w:t>Human Rights Defenders</w:t>
      </w:r>
      <w:r w:rsidR="00AD7396" w:rsidRPr="002D2F87">
        <w:rPr>
          <w:rFonts w:ascii="Times New Roman" w:hAnsi="Times New Roman" w:cs="Times New Roman"/>
          <w:b/>
          <w:bCs/>
          <w:sz w:val="22"/>
          <w:szCs w:val="22"/>
          <w:u w:val="single"/>
          <w:lang w:val="en-US"/>
        </w:rPr>
        <w:t xml:space="preserve"> (HRDs)</w:t>
      </w:r>
      <w:r w:rsidRPr="002D2F87">
        <w:rPr>
          <w:rFonts w:ascii="Times New Roman" w:hAnsi="Times New Roman" w:cs="Times New Roman"/>
          <w:b/>
          <w:bCs/>
          <w:sz w:val="22"/>
          <w:szCs w:val="22"/>
          <w:u w:val="single"/>
          <w:lang w:val="en-US"/>
        </w:rPr>
        <w:t xml:space="preserve"> </w:t>
      </w:r>
    </w:p>
    <w:p w14:paraId="73F99F42" w14:textId="77777777" w:rsidR="00C45F62" w:rsidRPr="002D2F87" w:rsidRDefault="00C45F62" w:rsidP="0041507E">
      <w:pPr>
        <w:pStyle w:val="ListParagraph"/>
        <w:jc w:val="both"/>
        <w:rPr>
          <w:rFonts w:ascii="Times New Roman" w:hAnsi="Times New Roman" w:cs="Times New Roman"/>
          <w:b/>
          <w:bCs/>
          <w:sz w:val="22"/>
          <w:szCs w:val="22"/>
          <w:lang w:val="en-US"/>
        </w:rPr>
      </w:pPr>
    </w:p>
    <w:p w14:paraId="4A5F9F03" w14:textId="04FE8854" w:rsidR="00C45F62" w:rsidRPr="002D2F87" w:rsidRDefault="00C45F62" w:rsidP="0041507E">
      <w:pPr>
        <w:pStyle w:val="ListParagraph"/>
        <w:numPr>
          <w:ilvl w:val="0"/>
          <w:numId w:val="10"/>
        </w:numPr>
        <w:jc w:val="both"/>
        <w:rPr>
          <w:rFonts w:ascii="Times New Roman" w:hAnsi="Times New Roman" w:cs="Times New Roman"/>
          <w:b/>
          <w:bCs/>
          <w:sz w:val="22"/>
          <w:szCs w:val="22"/>
          <w:lang w:val="en-US"/>
        </w:rPr>
      </w:pPr>
      <w:r w:rsidRPr="002D2F87">
        <w:rPr>
          <w:rFonts w:ascii="Times New Roman" w:hAnsi="Times New Roman" w:cs="Times New Roman"/>
          <w:b/>
          <w:bCs/>
          <w:sz w:val="22"/>
          <w:szCs w:val="22"/>
          <w:lang w:val="en-US"/>
        </w:rPr>
        <w:t xml:space="preserve">Follow up to the </w:t>
      </w:r>
      <w:r w:rsidR="00DF2331" w:rsidRPr="002D2F87">
        <w:rPr>
          <w:rFonts w:ascii="Times New Roman" w:hAnsi="Times New Roman" w:cs="Times New Roman"/>
          <w:b/>
          <w:bCs/>
          <w:sz w:val="22"/>
          <w:szCs w:val="22"/>
          <w:lang w:val="en-US"/>
        </w:rPr>
        <w:t xml:space="preserve">third </w:t>
      </w:r>
      <w:r w:rsidRPr="002D2F87">
        <w:rPr>
          <w:rFonts w:ascii="Times New Roman" w:hAnsi="Times New Roman" w:cs="Times New Roman"/>
          <w:b/>
          <w:bCs/>
          <w:sz w:val="22"/>
          <w:szCs w:val="22"/>
          <w:lang w:val="en-US"/>
        </w:rPr>
        <w:t xml:space="preserve">review </w:t>
      </w:r>
    </w:p>
    <w:p w14:paraId="51640FA1" w14:textId="77777777" w:rsidR="00C45F62" w:rsidRPr="002D2F87" w:rsidRDefault="00C45F62" w:rsidP="0041507E">
      <w:pPr>
        <w:pStyle w:val="ListParagraph"/>
        <w:ind w:left="2100"/>
        <w:jc w:val="both"/>
        <w:rPr>
          <w:rFonts w:ascii="Times New Roman" w:hAnsi="Times New Roman" w:cs="Times New Roman"/>
          <w:b/>
          <w:bCs/>
          <w:sz w:val="22"/>
          <w:szCs w:val="22"/>
          <w:lang w:val="en-US"/>
        </w:rPr>
      </w:pPr>
    </w:p>
    <w:p w14:paraId="3C119B9E" w14:textId="1D8ACEA4" w:rsidR="00113956" w:rsidRPr="002D2F87" w:rsidRDefault="00C45F62"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The Kenyan government received</w:t>
      </w:r>
      <w:r w:rsidR="006D598C" w:rsidRPr="002D2F87">
        <w:rPr>
          <w:rFonts w:ascii="Times New Roman" w:hAnsi="Times New Roman" w:cs="Times New Roman"/>
          <w:sz w:val="22"/>
          <w:szCs w:val="22"/>
          <w:lang w:val="en-US"/>
        </w:rPr>
        <w:t xml:space="preserve"> </w:t>
      </w:r>
      <w:r w:rsidR="00404656" w:rsidRPr="002D2F87">
        <w:rPr>
          <w:rFonts w:ascii="Times New Roman" w:hAnsi="Times New Roman" w:cs="Times New Roman"/>
          <w:sz w:val="22"/>
          <w:szCs w:val="22"/>
          <w:lang w:val="en-US"/>
        </w:rPr>
        <w:t>eight</w:t>
      </w:r>
      <w:r w:rsidR="006D598C" w:rsidRPr="002D2F87">
        <w:rPr>
          <w:rFonts w:ascii="Times New Roman" w:hAnsi="Times New Roman" w:cs="Times New Roman"/>
          <w:sz w:val="22"/>
          <w:szCs w:val="22"/>
          <w:lang w:val="en-US"/>
        </w:rPr>
        <w:t xml:space="preserve"> recommendations</w:t>
      </w:r>
      <w:r w:rsidRPr="002D2F87">
        <w:rPr>
          <w:rFonts w:ascii="Times New Roman" w:hAnsi="Times New Roman" w:cs="Times New Roman"/>
          <w:sz w:val="22"/>
          <w:szCs w:val="22"/>
          <w:lang w:val="en-US"/>
        </w:rPr>
        <w:t xml:space="preserve"> on </w:t>
      </w:r>
      <w:r w:rsidR="00AD7396" w:rsidRPr="002D2F87">
        <w:rPr>
          <w:rFonts w:ascii="Times New Roman" w:hAnsi="Times New Roman" w:cs="Times New Roman"/>
          <w:sz w:val="22"/>
          <w:szCs w:val="22"/>
          <w:lang w:val="en-US"/>
        </w:rPr>
        <w:t>human rights defenders (HRDs)</w:t>
      </w:r>
      <w:r w:rsidR="00404656" w:rsidRPr="002D2F87">
        <w:rPr>
          <w:rFonts w:ascii="Times New Roman" w:hAnsi="Times New Roman" w:cs="Times New Roman"/>
          <w:sz w:val="22"/>
          <w:szCs w:val="22"/>
          <w:lang w:val="en-US"/>
        </w:rPr>
        <w:t xml:space="preserve"> and accepted all. </w:t>
      </w:r>
      <w:r w:rsidR="006A23D9" w:rsidRPr="002D2F87">
        <w:rPr>
          <w:rFonts w:ascii="Times New Roman" w:hAnsi="Times New Roman" w:cs="Times New Roman"/>
          <w:sz w:val="22"/>
          <w:szCs w:val="22"/>
          <w:lang w:val="en-US"/>
        </w:rPr>
        <w:t>It was</w:t>
      </w:r>
      <w:r w:rsidR="006D598C" w:rsidRPr="002D2F87">
        <w:rPr>
          <w:rFonts w:ascii="Times New Roman" w:hAnsi="Times New Roman" w:cs="Times New Roman"/>
          <w:sz w:val="22"/>
          <w:szCs w:val="22"/>
          <w:lang w:val="en-US"/>
        </w:rPr>
        <w:t xml:space="preserve"> recommended that Keny</w:t>
      </w:r>
      <w:r w:rsidR="00113956" w:rsidRPr="002D2F87">
        <w:rPr>
          <w:rFonts w:ascii="Times New Roman" w:hAnsi="Times New Roman" w:cs="Times New Roman"/>
          <w:sz w:val="22"/>
          <w:szCs w:val="22"/>
          <w:lang w:val="en-US"/>
        </w:rPr>
        <w:t xml:space="preserve">a adopts a </w:t>
      </w:r>
      <w:r w:rsidR="00AD7396" w:rsidRPr="002D2F87">
        <w:rPr>
          <w:rFonts w:ascii="Times New Roman" w:hAnsi="Times New Roman" w:cs="Times New Roman"/>
          <w:sz w:val="22"/>
          <w:szCs w:val="22"/>
          <w:lang w:val="en-US"/>
        </w:rPr>
        <w:t>law that protects HRDs ensuring clear investigations of cases of violations against</w:t>
      </w:r>
      <w:r w:rsidR="0083693F" w:rsidRPr="002D2F87">
        <w:rPr>
          <w:rFonts w:ascii="Times New Roman" w:hAnsi="Times New Roman" w:cs="Times New Roman"/>
          <w:sz w:val="22"/>
          <w:szCs w:val="22"/>
          <w:lang w:val="en-US"/>
        </w:rPr>
        <w:t xml:space="preserve"> them, </w:t>
      </w:r>
      <w:r w:rsidR="00AD7396" w:rsidRPr="002D2F87">
        <w:rPr>
          <w:rFonts w:ascii="Times New Roman" w:hAnsi="Times New Roman" w:cs="Times New Roman"/>
          <w:sz w:val="22"/>
          <w:szCs w:val="22"/>
          <w:lang w:val="en-US"/>
        </w:rPr>
        <w:t xml:space="preserve">creating and enabling environment to thrive in their work. </w:t>
      </w:r>
      <w:r w:rsidR="00113956" w:rsidRPr="002D2F87">
        <w:rPr>
          <w:rFonts w:ascii="Times New Roman" w:hAnsi="Times New Roman" w:cs="Times New Roman"/>
          <w:sz w:val="22"/>
          <w:szCs w:val="22"/>
          <w:lang w:val="en-US"/>
        </w:rPr>
        <w:t xml:space="preserve">While it is acknowledged that HRDs, especially at the grassroots, play a significant role in the protection, championing and promotion of rights and freedoms as guaranteed in the Kenyan Constitution and international instruments, the absence of a law that protects and safeguards them is lacking. Further, investigations into complains by HRDs remains a key hindrance towards </w:t>
      </w:r>
      <w:r w:rsidR="00404656" w:rsidRPr="002D2F87">
        <w:rPr>
          <w:rFonts w:ascii="Times New Roman" w:hAnsi="Times New Roman" w:cs="Times New Roman"/>
          <w:sz w:val="22"/>
          <w:szCs w:val="22"/>
          <w:lang w:val="en-US"/>
        </w:rPr>
        <w:t>realizing</w:t>
      </w:r>
      <w:r w:rsidR="00113956" w:rsidRPr="002D2F87">
        <w:rPr>
          <w:rFonts w:ascii="Times New Roman" w:hAnsi="Times New Roman" w:cs="Times New Roman"/>
          <w:sz w:val="22"/>
          <w:szCs w:val="22"/>
          <w:lang w:val="en-US"/>
        </w:rPr>
        <w:t xml:space="preserve"> justice for aggrieved HRDs.  </w:t>
      </w:r>
    </w:p>
    <w:p w14:paraId="5D466CA2" w14:textId="77777777" w:rsidR="00113956" w:rsidRPr="002D2F87" w:rsidRDefault="00113956" w:rsidP="0041507E">
      <w:pPr>
        <w:jc w:val="both"/>
        <w:rPr>
          <w:rFonts w:ascii="Times New Roman" w:hAnsi="Times New Roman" w:cs="Times New Roman"/>
          <w:sz w:val="22"/>
          <w:szCs w:val="22"/>
          <w:lang w:val="en-US"/>
        </w:rPr>
      </w:pPr>
    </w:p>
    <w:p w14:paraId="558C3A70" w14:textId="30BEFBC7" w:rsidR="000A1398" w:rsidRPr="002D2F87" w:rsidRDefault="000A1398" w:rsidP="00D75E36">
      <w:pPr>
        <w:pStyle w:val="ListParagraph"/>
        <w:numPr>
          <w:ilvl w:val="0"/>
          <w:numId w:val="10"/>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New developments since the </w:t>
      </w:r>
      <w:r w:rsidR="00113956" w:rsidRPr="002D2F87">
        <w:rPr>
          <w:rFonts w:ascii="Times New Roman" w:hAnsi="Times New Roman" w:cs="Times New Roman"/>
          <w:b/>
          <w:bCs/>
          <w:sz w:val="22"/>
          <w:szCs w:val="22"/>
        </w:rPr>
        <w:t xml:space="preserve">third </w:t>
      </w:r>
      <w:r w:rsidRPr="002D2F87">
        <w:rPr>
          <w:rFonts w:ascii="Times New Roman" w:hAnsi="Times New Roman" w:cs="Times New Roman"/>
          <w:b/>
          <w:bCs/>
          <w:sz w:val="22"/>
          <w:szCs w:val="22"/>
        </w:rPr>
        <w:t>review</w:t>
      </w:r>
    </w:p>
    <w:p w14:paraId="7FAAB486" w14:textId="77777777" w:rsidR="000448F2" w:rsidRPr="002D2F87" w:rsidRDefault="000448F2" w:rsidP="00ED305C">
      <w:pPr>
        <w:jc w:val="both"/>
        <w:rPr>
          <w:rFonts w:ascii="Times New Roman" w:hAnsi="Times New Roman" w:cs="Times New Roman"/>
          <w:b/>
          <w:bCs/>
          <w:sz w:val="22"/>
          <w:szCs w:val="22"/>
        </w:rPr>
      </w:pPr>
    </w:p>
    <w:p w14:paraId="6DDCF604" w14:textId="375074A5" w:rsidR="0071274B" w:rsidRPr="002D2F87" w:rsidRDefault="000448F2" w:rsidP="0041507E">
      <w:pPr>
        <w:jc w:val="both"/>
        <w:rPr>
          <w:rFonts w:ascii="Times New Roman" w:hAnsi="Times New Roman" w:cs="Times New Roman"/>
          <w:sz w:val="22"/>
          <w:szCs w:val="22"/>
        </w:rPr>
      </w:pPr>
      <w:r w:rsidRPr="002D2F87">
        <w:rPr>
          <w:rFonts w:ascii="Times New Roman" w:hAnsi="Times New Roman" w:cs="Times New Roman"/>
          <w:sz w:val="22"/>
          <w:szCs w:val="22"/>
          <w:lang w:val="en-US"/>
        </w:rPr>
        <w:t>Human rights defenders continue to face numerous forms of violations to include attacks, harassment, intimidation, abductions, disappearances, arbitrary arrests, criminalization and murder</w:t>
      </w:r>
      <w:r w:rsidR="00FE31E9" w:rsidRPr="002D2F87">
        <w:rPr>
          <w:rFonts w:ascii="Times New Roman" w:hAnsi="Times New Roman" w:cs="Times New Roman"/>
          <w:sz w:val="22"/>
          <w:szCs w:val="22"/>
          <w:lang w:val="en-US"/>
        </w:rPr>
        <w:t xml:space="preserve"> with over 3000 cas</w:t>
      </w:r>
      <w:r w:rsidR="004C79C7" w:rsidRPr="002D2F87">
        <w:rPr>
          <w:rFonts w:ascii="Times New Roman" w:hAnsi="Times New Roman" w:cs="Times New Roman"/>
          <w:sz w:val="22"/>
          <w:szCs w:val="22"/>
          <w:lang w:val="en-US"/>
        </w:rPr>
        <w:t xml:space="preserve">es </w:t>
      </w:r>
      <w:r w:rsidR="00FE31E9" w:rsidRPr="002D2F87">
        <w:rPr>
          <w:rFonts w:ascii="Times New Roman" w:hAnsi="Times New Roman" w:cs="Times New Roman"/>
          <w:sz w:val="22"/>
          <w:szCs w:val="22"/>
          <w:lang w:val="en-US"/>
        </w:rPr>
        <w:t>documented within the last 4 years</w:t>
      </w:r>
      <w:r w:rsidR="00B5235E" w:rsidRPr="002D2F87">
        <w:rPr>
          <w:rFonts w:ascii="Times New Roman" w:hAnsi="Times New Roman" w:cs="Times New Roman"/>
          <w:sz w:val="22"/>
          <w:szCs w:val="22"/>
          <w:lang w:val="en-US"/>
        </w:rPr>
        <w:t xml:space="preserve">. Justice was met for some HRDs who were killed, where their killers were successfully prosecuted and sentenced. In other </w:t>
      </w:r>
      <w:r w:rsidR="00797279" w:rsidRPr="002D2F87">
        <w:rPr>
          <w:rFonts w:ascii="Times New Roman" w:hAnsi="Times New Roman" w:cs="Times New Roman"/>
          <w:sz w:val="22"/>
          <w:szCs w:val="22"/>
          <w:lang w:val="en-US"/>
        </w:rPr>
        <w:t>cases,</w:t>
      </w:r>
      <w:r w:rsidR="00B5235E" w:rsidRPr="002D2F87">
        <w:rPr>
          <w:rFonts w:ascii="Times New Roman" w:hAnsi="Times New Roman" w:cs="Times New Roman"/>
          <w:sz w:val="22"/>
          <w:szCs w:val="22"/>
          <w:lang w:val="en-US"/>
        </w:rPr>
        <w:t xml:space="preserve"> HRDs are arrested arbitrarily</w:t>
      </w:r>
      <w:r w:rsidR="00797279" w:rsidRPr="002D2F87">
        <w:rPr>
          <w:rFonts w:ascii="Times New Roman" w:hAnsi="Times New Roman" w:cs="Times New Roman"/>
          <w:sz w:val="22"/>
          <w:szCs w:val="22"/>
          <w:lang w:val="en-US"/>
        </w:rPr>
        <w:t xml:space="preserve"> numerous times and sometimes they are not arraigned in court and no charges are preferred against them.</w:t>
      </w:r>
      <w:r w:rsidR="00B5235E" w:rsidRPr="002D2F87">
        <w:rPr>
          <w:rFonts w:ascii="Times New Roman" w:hAnsi="Times New Roman" w:cs="Times New Roman"/>
          <w:sz w:val="22"/>
          <w:szCs w:val="22"/>
          <w:lang w:val="en-US"/>
        </w:rPr>
        <w:t xml:space="preserve">  </w:t>
      </w:r>
      <w:r w:rsidR="00FE31E9" w:rsidRPr="002D2F87">
        <w:rPr>
          <w:rFonts w:ascii="Times New Roman" w:hAnsi="Times New Roman" w:cs="Times New Roman"/>
          <w:sz w:val="22"/>
          <w:szCs w:val="22"/>
          <w:lang w:val="en-US"/>
        </w:rPr>
        <w:t xml:space="preserve"> </w:t>
      </w:r>
    </w:p>
    <w:p w14:paraId="6B55869E" w14:textId="77777777" w:rsidR="00797279" w:rsidRPr="002D2F87" w:rsidRDefault="00797279" w:rsidP="0041507E">
      <w:pPr>
        <w:jc w:val="both"/>
        <w:rPr>
          <w:rFonts w:ascii="Times New Roman" w:hAnsi="Times New Roman" w:cs="Times New Roman"/>
          <w:sz w:val="22"/>
          <w:szCs w:val="22"/>
        </w:rPr>
      </w:pPr>
    </w:p>
    <w:p w14:paraId="50D6F9FA" w14:textId="7AE1960C" w:rsidR="0071274B" w:rsidRPr="002D2F87" w:rsidRDefault="0071274B"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Despite the National Coroners Service Act being enacted in 2017, the same is yet to be operationalised. </w:t>
      </w:r>
      <w:r w:rsidR="00FF09E3" w:rsidRPr="002D2F87">
        <w:rPr>
          <w:rFonts w:ascii="Times New Roman" w:hAnsi="Times New Roman" w:cs="Times New Roman"/>
          <w:sz w:val="22"/>
          <w:szCs w:val="22"/>
        </w:rPr>
        <w:t xml:space="preserve">The Human Rights Defenders Policy and Plan </w:t>
      </w:r>
      <w:r w:rsidR="008C3062" w:rsidRPr="002D2F87">
        <w:rPr>
          <w:rFonts w:ascii="Times New Roman" w:hAnsi="Times New Roman" w:cs="Times New Roman"/>
          <w:sz w:val="22"/>
          <w:szCs w:val="22"/>
        </w:rPr>
        <w:t xml:space="preserve">that would otherwise protect HRDs </w:t>
      </w:r>
      <w:r w:rsidR="00FF09E3" w:rsidRPr="002D2F87">
        <w:rPr>
          <w:rFonts w:ascii="Times New Roman" w:hAnsi="Times New Roman" w:cs="Times New Roman"/>
          <w:sz w:val="22"/>
          <w:szCs w:val="22"/>
        </w:rPr>
        <w:t xml:space="preserve">is not in place hence </w:t>
      </w:r>
      <w:r w:rsidR="00FE31E9" w:rsidRPr="002D2F87">
        <w:rPr>
          <w:rFonts w:ascii="Times New Roman" w:hAnsi="Times New Roman" w:cs="Times New Roman"/>
          <w:sz w:val="22"/>
          <w:szCs w:val="22"/>
        </w:rPr>
        <w:t>HRDs remain at risk</w:t>
      </w:r>
      <w:r w:rsidR="00FF09E3" w:rsidRPr="002D2F87">
        <w:rPr>
          <w:rFonts w:ascii="Times New Roman" w:hAnsi="Times New Roman" w:cs="Times New Roman"/>
          <w:sz w:val="22"/>
          <w:szCs w:val="22"/>
        </w:rPr>
        <w:t>.</w:t>
      </w:r>
      <w:r w:rsidR="00056573" w:rsidRPr="002D2F87">
        <w:rPr>
          <w:rFonts w:ascii="Times New Roman" w:hAnsi="Times New Roman" w:cs="Times New Roman"/>
          <w:sz w:val="22"/>
          <w:szCs w:val="22"/>
        </w:rPr>
        <w:t xml:space="preserve"> </w:t>
      </w:r>
    </w:p>
    <w:p w14:paraId="6240D5D8" w14:textId="77777777" w:rsidR="00FF09E3" w:rsidRPr="002D2F87" w:rsidRDefault="00FF09E3" w:rsidP="0041507E">
      <w:pPr>
        <w:jc w:val="both"/>
        <w:rPr>
          <w:rFonts w:ascii="Times New Roman" w:hAnsi="Times New Roman" w:cs="Times New Roman"/>
          <w:sz w:val="22"/>
          <w:szCs w:val="22"/>
        </w:rPr>
      </w:pPr>
    </w:p>
    <w:p w14:paraId="6C589A21" w14:textId="77777777" w:rsidR="00FF09E3" w:rsidRPr="002D2F87" w:rsidRDefault="00FA7CAA" w:rsidP="0041507E">
      <w:pPr>
        <w:pStyle w:val="ListParagraph"/>
        <w:numPr>
          <w:ilvl w:val="0"/>
          <w:numId w:val="10"/>
        </w:numPr>
        <w:jc w:val="both"/>
        <w:rPr>
          <w:rFonts w:ascii="Times New Roman" w:hAnsi="Times New Roman" w:cs="Times New Roman"/>
          <w:b/>
          <w:bCs/>
          <w:sz w:val="22"/>
          <w:szCs w:val="22"/>
          <w:lang w:val="en-US"/>
        </w:rPr>
      </w:pPr>
      <w:r w:rsidRPr="002D2F87">
        <w:rPr>
          <w:rFonts w:ascii="Times New Roman" w:hAnsi="Times New Roman" w:cs="Times New Roman"/>
          <w:b/>
          <w:bCs/>
          <w:sz w:val="22"/>
          <w:szCs w:val="22"/>
          <w:lang w:val="en-US"/>
        </w:rPr>
        <w:t xml:space="preserve">Recommendations </w:t>
      </w:r>
    </w:p>
    <w:p w14:paraId="1E1DDBF3" w14:textId="77777777" w:rsidR="00FA7CAA" w:rsidRPr="002D2F87" w:rsidRDefault="00FA7CAA" w:rsidP="0041507E">
      <w:pPr>
        <w:jc w:val="both"/>
        <w:rPr>
          <w:rFonts w:ascii="Times New Roman" w:hAnsi="Times New Roman" w:cs="Times New Roman"/>
          <w:b/>
          <w:bCs/>
          <w:sz w:val="22"/>
          <w:szCs w:val="22"/>
          <w:lang w:val="en-US"/>
        </w:rPr>
      </w:pPr>
    </w:p>
    <w:p w14:paraId="7A8BCBC5" w14:textId="02B54E07" w:rsidR="00E664C0" w:rsidRPr="002D2F87" w:rsidRDefault="008C3062"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To </w:t>
      </w:r>
      <w:r w:rsidR="00FA7CAA" w:rsidRPr="002D2F87">
        <w:rPr>
          <w:rFonts w:ascii="Times New Roman" w:hAnsi="Times New Roman" w:cs="Times New Roman"/>
          <w:sz w:val="22"/>
          <w:szCs w:val="22"/>
          <w:lang w:val="en-US"/>
        </w:rPr>
        <w:t xml:space="preserve">fully address the situation of </w:t>
      </w:r>
      <w:r w:rsidRPr="002D2F87">
        <w:rPr>
          <w:rFonts w:ascii="Times New Roman" w:hAnsi="Times New Roman" w:cs="Times New Roman"/>
          <w:sz w:val="22"/>
          <w:szCs w:val="22"/>
          <w:lang w:val="en-US"/>
        </w:rPr>
        <w:t xml:space="preserve">HRDs, </w:t>
      </w:r>
      <w:r w:rsidR="00FA7CAA" w:rsidRPr="002D2F87">
        <w:rPr>
          <w:rFonts w:ascii="Times New Roman" w:hAnsi="Times New Roman" w:cs="Times New Roman"/>
          <w:sz w:val="22"/>
          <w:szCs w:val="22"/>
          <w:lang w:val="en-US"/>
        </w:rPr>
        <w:t xml:space="preserve">we recommend that the Kenyan </w:t>
      </w:r>
      <w:r w:rsidR="008A349A" w:rsidRPr="002D2F87">
        <w:rPr>
          <w:rFonts w:ascii="Times New Roman" w:hAnsi="Times New Roman" w:cs="Times New Roman"/>
          <w:sz w:val="22"/>
          <w:szCs w:val="22"/>
          <w:lang w:val="en-US"/>
        </w:rPr>
        <w:t>government to</w:t>
      </w:r>
      <w:r w:rsidR="00FA7CAA" w:rsidRPr="002D2F87">
        <w:rPr>
          <w:rFonts w:ascii="Times New Roman" w:hAnsi="Times New Roman" w:cs="Times New Roman"/>
          <w:sz w:val="22"/>
          <w:szCs w:val="22"/>
          <w:lang w:val="en-US"/>
        </w:rPr>
        <w:t xml:space="preserve">; </w:t>
      </w:r>
    </w:p>
    <w:p w14:paraId="6015443E" w14:textId="4BD1ADB7" w:rsidR="00FA7CAA" w:rsidRPr="002D2F87" w:rsidRDefault="00FA7CAA" w:rsidP="0041507E">
      <w:pPr>
        <w:pStyle w:val="ListParagraph"/>
        <w:numPr>
          <w:ilvl w:val="0"/>
          <w:numId w:val="12"/>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Adopt and implement a human </w:t>
      </w:r>
      <w:r w:rsidR="00170137" w:rsidRPr="002D2F87">
        <w:rPr>
          <w:rFonts w:ascii="Times New Roman" w:hAnsi="Times New Roman" w:cs="Times New Roman"/>
          <w:sz w:val="22"/>
          <w:szCs w:val="22"/>
          <w:lang w:val="en-US"/>
        </w:rPr>
        <w:t>rights-</w:t>
      </w:r>
      <w:r w:rsidRPr="002D2F87">
        <w:rPr>
          <w:rFonts w:ascii="Times New Roman" w:hAnsi="Times New Roman" w:cs="Times New Roman"/>
          <w:sz w:val="22"/>
          <w:szCs w:val="22"/>
          <w:lang w:val="en-US"/>
        </w:rPr>
        <w:t>based H</w:t>
      </w:r>
      <w:r w:rsidR="00797279" w:rsidRPr="002D2F87">
        <w:rPr>
          <w:rFonts w:ascii="Times New Roman" w:hAnsi="Times New Roman" w:cs="Times New Roman"/>
          <w:sz w:val="22"/>
          <w:szCs w:val="22"/>
          <w:lang w:val="en-US"/>
        </w:rPr>
        <w:t>RDs</w:t>
      </w:r>
      <w:r w:rsidRPr="002D2F87">
        <w:rPr>
          <w:rFonts w:ascii="Times New Roman" w:hAnsi="Times New Roman" w:cs="Times New Roman"/>
          <w:sz w:val="22"/>
          <w:szCs w:val="22"/>
          <w:lang w:val="en-US"/>
        </w:rPr>
        <w:t xml:space="preserve"> Policy and Plan;</w:t>
      </w:r>
    </w:p>
    <w:p w14:paraId="13768D66" w14:textId="0D87ADB4" w:rsidR="00170137" w:rsidRPr="002D2F87" w:rsidRDefault="00170137" w:rsidP="008C3062">
      <w:pPr>
        <w:pStyle w:val="ListParagraph"/>
        <w:numPr>
          <w:ilvl w:val="0"/>
          <w:numId w:val="12"/>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Investigate and prosecute </w:t>
      </w:r>
      <w:r w:rsidR="008C3062" w:rsidRPr="002D2F87">
        <w:rPr>
          <w:rFonts w:ascii="Times New Roman" w:hAnsi="Times New Roman" w:cs="Times New Roman"/>
          <w:sz w:val="22"/>
          <w:szCs w:val="22"/>
          <w:lang w:val="en-US"/>
        </w:rPr>
        <w:t>perpetrators of</w:t>
      </w:r>
      <w:r w:rsidRPr="002D2F87">
        <w:rPr>
          <w:rFonts w:ascii="Times New Roman" w:hAnsi="Times New Roman" w:cs="Times New Roman"/>
          <w:sz w:val="22"/>
          <w:szCs w:val="22"/>
          <w:lang w:val="en-US"/>
        </w:rPr>
        <w:t xml:space="preserve"> attacks</w:t>
      </w:r>
      <w:r w:rsidR="008C3062" w:rsidRPr="002D2F87">
        <w:rPr>
          <w:rFonts w:ascii="Times New Roman" w:hAnsi="Times New Roman" w:cs="Times New Roman"/>
          <w:sz w:val="22"/>
          <w:szCs w:val="22"/>
          <w:lang w:val="en-US"/>
        </w:rPr>
        <w:t xml:space="preserve"> and</w:t>
      </w:r>
      <w:r w:rsidRPr="002D2F87">
        <w:rPr>
          <w:rFonts w:ascii="Times New Roman" w:hAnsi="Times New Roman" w:cs="Times New Roman"/>
          <w:sz w:val="22"/>
          <w:szCs w:val="22"/>
          <w:lang w:val="en-US"/>
        </w:rPr>
        <w:t xml:space="preserve"> disappearance</w:t>
      </w:r>
      <w:r w:rsidR="008C3062" w:rsidRPr="002D2F87">
        <w:rPr>
          <w:rFonts w:ascii="Times New Roman" w:hAnsi="Times New Roman" w:cs="Times New Roman"/>
          <w:sz w:val="22"/>
          <w:szCs w:val="22"/>
          <w:lang w:val="en-US"/>
        </w:rPr>
        <w:t xml:space="preserve"> of</w:t>
      </w:r>
      <w:r w:rsidRPr="002D2F87">
        <w:rPr>
          <w:rFonts w:ascii="Times New Roman" w:hAnsi="Times New Roman" w:cs="Times New Roman"/>
          <w:sz w:val="22"/>
          <w:szCs w:val="22"/>
          <w:lang w:val="en-US"/>
        </w:rPr>
        <w:t xml:space="preserve"> HRDs.</w:t>
      </w:r>
    </w:p>
    <w:p w14:paraId="2AE7EC25" w14:textId="66408DA9" w:rsidR="00FA7CAA" w:rsidRPr="002D2F87" w:rsidRDefault="008C3062" w:rsidP="0041507E">
      <w:pPr>
        <w:pStyle w:val="ListParagraph"/>
        <w:numPr>
          <w:ilvl w:val="0"/>
          <w:numId w:val="12"/>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Fully operationalize</w:t>
      </w:r>
      <w:r w:rsidR="00FA7CAA" w:rsidRPr="002D2F87">
        <w:rPr>
          <w:rFonts w:ascii="Times New Roman" w:hAnsi="Times New Roman" w:cs="Times New Roman"/>
          <w:sz w:val="22"/>
          <w:szCs w:val="22"/>
          <w:lang w:val="en-US"/>
        </w:rPr>
        <w:t xml:space="preserve"> the National Coroners Services Act of 2017; and </w:t>
      </w:r>
    </w:p>
    <w:p w14:paraId="1E5B1751" w14:textId="0658F7B4" w:rsidR="00FA7CAA" w:rsidRPr="002D2F87" w:rsidRDefault="008C3062" w:rsidP="0041507E">
      <w:pPr>
        <w:pStyle w:val="ListParagraph"/>
        <w:numPr>
          <w:ilvl w:val="0"/>
          <w:numId w:val="12"/>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C</w:t>
      </w:r>
      <w:r w:rsidR="00FA7CAA" w:rsidRPr="002D2F87">
        <w:rPr>
          <w:rFonts w:ascii="Times New Roman" w:hAnsi="Times New Roman" w:cs="Times New Roman"/>
          <w:sz w:val="22"/>
          <w:szCs w:val="22"/>
          <w:lang w:val="en-US"/>
        </w:rPr>
        <w:t xml:space="preserve">reate an enabling and safe environment for human rights defenders to work in. </w:t>
      </w:r>
    </w:p>
    <w:p w14:paraId="279A4A08" w14:textId="77777777" w:rsidR="00FA7CAA" w:rsidRPr="002D2F87" w:rsidRDefault="00FA7CAA" w:rsidP="0041507E">
      <w:pPr>
        <w:ind w:left="360"/>
        <w:jc w:val="both"/>
        <w:rPr>
          <w:rFonts w:ascii="Times New Roman" w:hAnsi="Times New Roman" w:cs="Times New Roman"/>
          <w:sz w:val="22"/>
          <w:szCs w:val="22"/>
          <w:lang w:val="en-US"/>
        </w:rPr>
      </w:pPr>
    </w:p>
    <w:p w14:paraId="6516D2F2" w14:textId="77777777" w:rsidR="00F70C5B" w:rsidRPr="002D2F87" w:rsidRDefault="00FA7CAA" w:rsidP="0041507E">
      <w:pPr>
        <w:pStyle w:val="ListParagraph"/>
        <w:numPr>
          <w:ilvl w:val="0"/>
          <w:numId w:val="3"/>
        </w:numPr>
        <w:jc w:val="both"/>
        <w:rPr>
          <w:rFonts w:ascii="Times New Roman" w:hAnsi="Times New Roman" w:cs="Times New Roman"/>
          <w:b/>
          <w:bCs/>
          <w:sz w:val="22"/>
          <w:szCs w:val="22"/>
          <w:u w:val="single"/>
          <w:lang w:val="en-US"/>
        </w:rPr>
      </w:pPr>
      <w:r w:rsidRPr="002D2F87">
        <w:rPr>
          <w:rFonts w:ascii="Times New Roman" w:hAnsi="Times New Roman" w:cs="Times New Roman"/>
          <w:b/>
          <w:bCs/>
          <w:sz w:val="22"/>
          <w:szCs w:val="22"/>
          <w:u w:val="single"/>
          <w:lang w:val="en-US"/>
        </w:rPr>
        <w:t xml:space="preserve">Right to peaceful assembly </w:t>
      </w:r>
    </w:p>
    <w:p w14:paraId="37A7770A" w14:textId="77777777" w:rsidR="00F70C5B" w:rsidRPr="002D2F87" w:rsidRDefault="00F70C5B" w:rsidP="0041507E">
      <w:pPr>
        <w:pStyle w:val="ListParagraph"/>
        <w:jc w:val="both"/>
        <w:rPr>
          <w:rFonts w:ascii="Times New Roman" w:hAnsi="Times New Roman" w:cs="Times New Roman"/>
          <w:b/>
          <w:bCs/>
          <w:sz w:val="22"/>
          <w:szCs w:val="22"/>
          <w:u w:val="single"/>
          <w:lang w:val="en-US"/>
        </w:rPr>
      </w:pPr>
    </w:p>
    <w:p w14:paraId="2E8E8E67" w14:textId="315E76BC" w:rsidR="00F70C5B" w:rsidRPr="002D2F87" w:rsidRDefault="00F70C5B" w:rsidP="00ED305C">
      <w:pPr>
        <w:pStyle w:val="ListParagraph"/>
        <w:numPr>
          <w:ilvl w:val="0"/>
          <w:numId w:val="13"/>
        </w:numPr>
        <w:jc w:val="both"/>
        <w:rPr>
          <w:rFonts w:ascii="Times New Roman" w:hAnsi="Times New Roman" w:cs="Times New Roman"/>
          <w:b/>
          <w:bCs/>
          <w:sz w:val="22"/>
          <w:szCs w:val="22"/>
          <w:lang w:val="en-US"/>
        </w:rPr>
      </w:pPr>
      <w:r w:rsidRPr="002D2F87">
        <w:rPr>
          <w:rFonts w:ascii="Times New Roman" w:hAnsi="Times New Roman" w:cs="Times New Roman"/>
          <w:b/>
          <w:bCs/>
          <w:sz w:val="22"/>
          <w:szCs w:val="22"/>
          <w:lang w:val="en-US"/>
        </w:rPr>
        <w:t xml:space="preserve">Follow up to the </w:t>
      </w:r>
      <w:r w:rsidR="00170137" w:rsidRPr="002D2F87">
        <w:rPr>
          <w:rFonts w:ascii="Times New Roman" w:hAnsi="Times New Roman" w:cs="Times New Roman"/>
          <w:b/>
          <w:bCs/>
          <w:sz w:val="22"/>
          <w:szCs w:val="22"/>
          <w:lang w:val="en-US"/>
        </w:rPr>
        <w:t>third</w:t>
      </w:r>
      <w:r w:rsidRPr="002D2F87">
        <w:rPr>
          <w:rFonts w:ascii="Times New Roman" w:hAnsi="Times New Roman" w:cs="Times New Roman"/>
          <w:b/>
          <w:bCs/>
          <w:sz w:val="22"/>
          <w:szCs w:val="22"/>
          <w:lang w:val="en-US"/>
        </w:rPr>
        <w:t xml:space="preserve"> review </w:t>
      </w:r>
    </w:p>
    <w:p w14:paraId="2DF9E21B" w14:textId="77777777" w:rsidR="00F70C5B" w:rsidRPr="002D2F87" w:rsidRDefault="00F70C5B" w:rsidP="0041507E">
      <w:pPr>
        <w:pStyle w:val="ListParagraph"/>
        <w:jc w:val="both"/>
        <w:rPr>
          <w:rFonts w:ascii="Times New Roman" w:hAnsi="Times New Roman" w:cs="Times New Roman"/>
          <w:b/>
          <w:bCs/>
          <w:sz w:val="22"/>
          <w:szCs w:val="22"/>
          <w:u w:val="single"/>
          <w:lang w:val="en-US"/>
        </w:rPr>
      </w:pPr>
    </w:p>
    <w:p w14:paraId="6663F3BB" w14:textId="75688F18" w:rsidR="003278AB" w:rsidRPr="002D2F87" w:rsidRDefault="00F70C5B" w:rsidP="0041507E">
      <w:pPr>
        <w:jc w:val="both"/>
        <w:rPr>
          <w:rFonts w:ascii="Times New Roman" w:hAnsi="Times New Roman" w:cs="Times New Roman"/>
          <w:sz w:val="22"/>
          <w:szCs w:val="22"/>
        </w:rPr>
      </w:pPr>
      <w:r w:rsidRPr="002D2F87">
        <w:rPr>
          <w:rFonts w:ascii="Times New Roman" w:hAnsi="Times New Roman" w:cs="Times New Roman"/>
          <w:sz w:val="22"/>
          <w:szCs w:val="22"/>
          <w:lang w:val="en-US"/>
        </w:rPr>
        <w:t>During the 3</w:t>
      </w:r>
      <w:r w:rsidRPr="002D2F87">
        <w:rPr>
          <w:rFonts w:ascii="Times New Roman" w:hAnsi="Times New Roman" w:cs="Times New Roman"/>
          <w:sz w:val="22"/>
          <w:szCs w:val="22"/>
          <w:vertAlign w:val="superscript"/>
          <w:lang w:val="en-US"/>
        </w:rPr>
        <w:t>rd</w:t>
      </w:r>
      <w:r w:rsidRPr="002D2F87">
        <w:rPr>
          <w:rFonts w:ascii="Times New Roman" w:hAnsi="Times New Roman" w:cs="Times New Roman"/>
          <w:sz w:val="22"/>
          <w:szCs w:val="22"/>
          <w:lang w:val="en-US"/>
        </w:rPr>
        <w:t xml:space="preserve"> Cycle, Greece made a recommendation to the Kenyan government to take further measures towards guaranteeing the freedom of peaceful assembly. Poland recommend</w:t>
      </w:r>
      <w:r w:rsidR="008C3062" w:rsidRPr="002D2F87">
        <w:rPr>
          <w:rFonts w:ascii="Times New Roman" w:hAnsi="Times New Roman" w:cs="Times New Roman"/>
          <w:sz w:val="22"/>
          <w:szCs w:val="22"/>
          <w:lang w:val="en-US"/>
        </w:rPr>
        <w:t>ed</w:t>
      </w:r>
      <w:r w:rsidRPr="002D2F87">
        <w:rPr>
          <w:rFonts w:ascii="Times New Roman" w:hAnsi="Times New Roman" w:cs="Times New Roman"/>
          <w:sz w:val="22"/>
          <w:szCs w:val="22"/>
          <w:lang w:val="en-US"/>
        </w:rPr>
        <w:t xml:space="preserve"> </w:t>
      </w:r>
      <w:r w:rsidR="00DF2331" w:rsidRPr="002D2F87">
        <w:rPr>
          <w:rFonts w:ascii="Times New Roman" w:hAnsi="Times New Roman" w:cs="Times New Roman"/>
          <w:sz w:val="22"/>
          <w:szCs w:val="22"/>
          <w:lang w:val="en-US"/>
        </w:rPr>
        <w:t>ensuring the</w:t>
      </w:r>
      <w:r w:rsidRPr="002D2F87">
        <w:rPr>
          <w:rFonts w:ascii="Times New Roman" w:hAnsi="Times New Roman" w:cs="Times New Roman"/>
          <w:sz w:val="22"/>
          <w:szCs w:val="22"/>
          <w:lang w:val="en-US"/>
        </w:rPr>
        <w:t xml:space="preserve"> </w:t>
      </w:r>
      <w:r w:rsidRPr="002D2F87">
        <w:rPr>
          <w:rFonts w:ascii="Times New Roman" w:hAnsi="Times New Roman" w:cs="Times New Roman"/>
          <w:sz w:val="22"/>
          <w:szCs w:val="22"/>
        </w:rPr>
        <w:t xml:space="preserve">unimpeded functioning of democratic processes in the country including transparent regulations on exercising the right to </w:t>
      </w:r>
      <w:r w:rsidR="008C3062" w:rsidRPr="002D2F87">
        <w:rPr>
          <w:rFonts w:ascii="Times New Roman" w:hAnsi="Times New Roman" w:cs="Times New Roman"/>
          <w:sz w:val="22"/>
          <w:szCs w:val="22"/>
        </w:rPr>
        <w:t xml:space="preserve">peaceful </w:t>
      </w:r>
      <w:r w:rsidRPr="002D2F87">
        <w:rPr>
          <w:rFonts w:ascii="Times New Roman" w:hAnsi="Times New Roman" w:cs="Times New Roman"/>
          <w:sz w:val="22"/>
          <w:szCs w:val="22"/>
        </w:rPr>
        <w:t>assembly</w:t>
      </w:r>
      <w:r w:rsidR="00797279" w:rsidRPr="002D2F87">
        <w:rPr>
          <w:rFonts w:ascii="Times New Roman" w:hAnsi="Times New Roman" w:cs="Times New Roman"/>
          <w:sz w:val="22"/>
          <w:szCs w:val="22"/>
        </w:rPr>
        <w:t xml:space="preserve">. </w:t>
      </w:r>
      <w:r w:rsidRPr="002D2F87">
        <w:rPr>
          <w:rFonts w:ascii="Times New Roman" w:hAnsi="Times New Roman" w:cs="Times New Roman"/>
          <w:sz w:val="22"/>
          <w:szCs w:val="22"/>
        </w:rPr>
        <w:t>Despite Constitutional guarantee</w:t>
      </w:r>
      <w:r w:rsidR="00170137" w:rsidRPr="002D2F87">
        <w:rPr>
          <w:rFonts w:ascii="Times New Roman" w:hAnsi="Times New Roman" w:cs="Times New Roman"/>
          <w:sz w:val="22"/>
          <w:szCs w:val="22"/>
        </w:rPr>
        <w:t>s</w:t>
      </w:r>
      <w:r w:rsidRPr="002D2F87">
        <w:rPr>
          <w:rFonts w:ascii="Times New Roman" w:hAnsi="Times New Roman" w:cs="Times New Roman"/>
          <w:sz w:val="22"/>
          <w:szCs w:val="22"/>
        </w:rPr>
        <w:t xml:space="preserve">, </w:t>
      </w:r>
      <w:r w:rsidR="00170137" w:rsidRPr="002D2F87">
        <w:rPr>
          <w:rFonts w:ascii="Times New Roman" w:hAnsi="Times New Roman" w:cs="Times New Roman"/>
          <w:sz w:val="22"/>
          <w:szCs w:val="22"/>
        </w:rPr>
        <w:t xml:space="preserve">state security agencies continue to violate these rights by the use of </w:t>
      </w:r>
      <w:r w:rsidR="00056573" w:rsidRPr="002D2F87">
        <w:rPr>
          <w:rFonts w:ascii="Times New Roman" w:hAnsi="Times New Roman" w:cs="Times New Roman"/>
          <w:sz w:val="22"/>
          <w:szCs w:val="22"/>
        </w:rPr>
        <w:t xml:space="preserve">excessive force </w:t>
      </w:r>
      <w:r w:rsidR="00170137" w:rsidRPr="002D2F87">
        <w:rPr>
          <w:rFonts w:ascii="Times New Roman" w:hAnsi="Times New Roman" w:cs="Times New Roman"/>
          <w:sz w:val="22"/>
          <w:szCs w:val="22"/>
        </w:rPr>
        <w:t>when policing peaceful assemblies. Over 800 cases of p</w:t>
      </w:r>
      <w:r w:rsidR="00056573" w:rsidRPr="002D2F87">
        <w:rPr>
          <w:rFonts w:ascii="Times New Roman" w:hAnsi="Times New Roman" w:cs="Times New Roman"/>
          <w:sz w:val="22"/>
          <w:szCs w:val="22"/>
        </w:rPr>
        <w:t xml:space="preserve">eaceful protesters </w:t>
      </w:r>
      <w:r w:rsidR="00603FE1" w:rsidRPr="002D2F87">
        <w:rPr>
          <w:rFonts w:ascii="Times New Roman" w:hAnsi="Times New Roman" w:cs="Times New Roman"/>
          <w:sz w:val="22"/>
          <w:szCs w:val="22"/>
        </w:rPr>
        <w:t>sust</w:t>
      </w:r>
      <w:r w:rsidR="00170137" w:rsidRPr="002D2F87">
        <w:rPr>
          <w:rFonts w:ascii="Times New Roman" w:hAnsi="Times New Roman" w:cs="Times New Roman"/>
          <w:sz w:val="22"/>
          <w:szCs w:val="22"/>
        </w:rPr>
        <w:t>aining</w:t>
      </w:r>
      <w:r w:rsidR="00603FE1" w:rsidRPr="002D2F87">
        <w:rPr>
          <w:rFonts w:ascii="Times New Roman" w:hAnsi="Times New Roman" w:cs="Times New Roman"/>
          <w:sz w:val="22"/>
          <w:szCs w:val="22"/>
        </w:rPr>
        <w:t xml:space="preserve"> injuries </w:t>
      </w:r>
      <w:r w:rsidR="00170137" w:rsidRPr="002D2F87">
        <w:rPr>
          <w:rFonts w:ascii="Times New Roman" w:hAnsi="Times New Roman" w:cs="Times New Roman"/>
          <w:sz w:val="22"/>
          <w:szCs w:val="22"/>
        </w:rPr>
        <w:t>and others</w:t>
      </w:r>
      <w:r w:rsidR="008C3062" w:rsidRPr="002D2F87">
        <w:rPr>
          <w:rFonts w:ascii="Times New Roman" w:hAnsi="Times New Roman" w:cs="Times New Roman"/>
          <w:sz w:val="22"/>
          <w:szCs w:val="22"/>
        </w:rPr>
        <w:t xml:space="preserve"> over 110 protestors</w:t>
      </w:r>
      <w:r w:rsidR="00170137" w:rsidRPr="002D2F87">
        <w:rPr>
          <w:rFonts w:ascii="Times New Roman" w:hAnsi="Times New Roman" w:cs="Times New Roman"/>
          <w:sz w:val="22"/>
          <w:szCs w:val="22"/>
        </w:rPr>
        <w:t xml:space="preserve"> losing lives</w:t>
      </w:r>
      <w:r w:rsidR="008C3062" w:rsidRPr="002D2F87">
        <w:rPr>
          <w:rFonts w:ascii="Times New Roman" w:hAnsi="Times New Roman" w:cs="Times New Roman"/>
          <w:sz w:val="22"/>
          <w:szCs w:val="22"/>
        </w:rPr>
        <w:t xml:space="preserve"> in the last four years</w:t>
      </w:r>
      <w:r w:rsidR="00170137" w:rsidRPr="002D2F87">
        <w:rPr>
          <w:rFonts w:ascii="Times New Roman" w:hAnsi="Times New Roman" w:cs="Times New Roman"/>
          <w:sz w:val="22"/>
          <w:szCs w:val="22"/>
        </w:rPr>
        <w:t xml:space="preserve"> have been documented. </w:t>
      </w:r>
      <w:r w:rsidR="004763E7" w:rsidRPr="002D2F87">
        <w:rPr>
          <w:rFonts w:ascii="Times New Roman" w:hAnsi="Times New Roman" w:cs="Times New Roman"/>
          <w:sz w:val="22"/>
          <w:szCs w:val="22"/>
        </w:rPr>
        <w:t xml:space="preserve">Administrative actions of prior notification of security agencies for state security to be provided during protests continue to hinder the realization of this right.  </w:t>
      </w:r>
      <w:r w:rsidR="002C247E" w:rsidRPr="002D2F87">
        <w:rPr>
          <w:rFonts w:ascii="Times New Roman" w:hAnsi="Times New Roman" w:cs="Times New Roman"/>
          <w:sz w:val="22"/>
          <w:szCs w:val="22"/>
        </w:rPr>
        <w:t>The</w:t>
      </w:r>
      <w:r w:rsidR="00956DE9" w:rsidRPr="002D2F87">
        <w:rPr>
          <w:rFonts w:ascii="Times New Roman" w:hAnsi="Times New Roman" w:cs="Times New Roman"/>
          <w:sz w:val="22"/>
          <w:szCs w:val="22"/>
        </w:rPr>
        <w:t xml:space="preserve"> increased misuse and abuse of procedures by the police is concerning. The failure to arrest and prosecute police officers who violate the rights and freedoms of peaceful protesters is concerning and needs to be addressed comprehensively. </w:t>
      </w:r>
    </w:p>
    <w:p w14:paraId="265C93A4" w14:textId="77777777" w:rsidR="000606A9" w:rsidRPr="002D2F87" w:rsidRDefault="000606A9" w:rsidP="0041507E">
      <w:pPr>
        <w:jc w:val="both"/>
        <w:rPr>
          <w:rFonts w:ascii="Times New Roman" w:hAnsi="Times New Roman" w:cs="Times New Roman"/>
          <w:sz w:val="22"/>
          <w:szCs w:val="22"/>
        </w:rPr>
      </w:pPr>
    </w:p>
    <w:p w14:paraId="238A498B" w14:textId="77777777" w:rsidR="003278AB" w:rsidRPr="002D2F87" w:rsidRDefault="003278AB" w:rsidP="0041507E">
      <w:pPr>
        <w:jc w:val="both"/>
        <w:rPr>
          <w:rFonts w:ascii="Times New Roman" w:hAnsi="Times New Roman" w:cs="Times New Roman"/>
          <w:sz w:val="22"/>
          <w:szCs w:val="22"/>
          <w:lang w:val="en-US"/>
        </w:rPr>
      </w:pPr>
    </w:p>
    <w:p w14:paraId="0B340F99" w14:textId="2C24FA46" w:rsidR="00956DE9" w:rsidRPr="002D2F87" w:rsidRDefault="00956DE9" w:rsidP="0041507E">
      <w:pPr>
        <w:pStyle w:val="ListParagraph"/>
        <w:numPr>
          <w:ilvl w:val="0"/>
          <w:numId w:val="13"/>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New developments since the </w:t>
      </w:r>
      <w:r w:rsidR="00DF2331" w:rsidRPr="002D2F87">
        <w:rPr>
          <w:rFonts w:ascii="Times New Roman" w:hAnsi="Times New Roman" w:cs="Times New Roman"/>
          <w:b/>
          <w:bCs/>
          <w:sz w:val="22"/>
          <w:szCs w:val="22"/>
        </w:rPr>
        <w:t xml:space="preserve">third </w:t>
      </w:r>
      <w:r w:rsidRPr="002D2F87">
        <w:rPr>
          <w:rFonts w:ascii="Times New Roman" w:hAnsi="Times New Roman" w:cs="Times New Roman"/>
          <w:b/>
          <w:bCs/>
          <w:sz w:val="22"/>
          <w:szCs w:val="22"/>
        </w:rPr>
        <w:t>revie</w:t>
      </w:r>
      <w:r w:rsidR="006C78A3" w:rsidRPr="002D2F87">
        <w:rPr>
          <w:rFonts w:ascii="Times New Roman" w:hAnsi="Times New Roman" w:cs="Times New Roman"/>
          <w:b/>
          <w:bCs/>
          <w:sz w:val="22"/>
          <w:szCs w:val="22"/>
        </w:rPr>
        <w:t>w</w:t>
      </w:r>
    </w:p>
    <w:p w14:paraId="6747199A" w14:textId="77777777" w:rsidR="006C78A3" w:rsidRPr="002D2F87" w:rsidRDefault="006C78A3" w:rsidP="0041507E">
      <w:pPr>
        <w:jc w:val="both"/>
        <w:rPr>
          <w:rFonts w:ascii="Times New Roman" w:hAnsi="Times New Roman" w:cs="Times New Roman"/>
          <w:b/>
          <w:bCs/>
          <w:sz w:val="22"/>
          <w:szCs w:val="22"/>
        </w:rPr>
      </w:pPr>
    </w:p>
    <w:p w14:paraId="14BA2299" w14:textId="24B8552F" w:rsidR="00D90802" w:rsidRPr="002D2F87" w:rsidRDefault="00956DE9" w:rsidP="0041507E">
      <w:pPr>
        <w:jc w:val="both"/>
        <w:rPr>
          <w:rFonts w:ascii="Times New Roman" w:hAnsi="Times New Roman" w:cs="Times New Roman"/>
          <w:sz w:val="22"/>
          <w:szCs w:val="22"/>
        </w:rPr>
      </w:pPr>
      <w:r w:rsidRPr="002D2F87">
        <w:rPr>
          <w:rFonts w:ascii="Times New Roman" w:hAnsi="Times New Roman" w:cs="Times New Roman"/>
          <w:sz w:val="22"/>
          <w:szCs w:val="22"/>
        </w:rPr>
        <w:t xml:space="preserve">In </w:t>
      </w:r>
      <w:r w:rsidR="006C78A3" w:rsidRPr="002D2F87">
        <w:rPr>
          <w:rFonts w:ascii="Times New Roman" w:hAnsi="Times New Roman" w:cs="Times New Roman"/>
          <w:sz w:val="22"/>
          <w:szCs w:val="22"/>
        </w:rPr>
        <w:t xml:space="preserve">2024, there was </w:t>
      </w:r>
      <w:r w:rsidR="004763E7" w:rsidRPr="002D2F87">
        <w:rPr>
          <w:rFonts w:ascii="Times New Roman" w:hAnsi="Times New Roman" w:cs="Times New Roman"/>
          <w:sz w:val="22"/>
          <w:szCs w:val="22"/>
        </w:rPr>
        <w:t xml:space="preserve">a </w:t>
      </w:r>
      <w:r w:rsidR="006C78A3" w:rsidRPr="002D2F87">
        <w:rPr>
          <w:rFonts w:ascii="Times New Roman" w:hAnsi="Times New Roman" w:cs="Times New Roman"/>
          <w:sz w:val="22"/>
          <w:szCs w:val="22"/>
        </w:rPr>
        <w:t xml:space="preserve">proposed </w:t>
      </w:r>
      <w:r w:rsidR="004763E7" w:rsidRPr="002D2F87">
        <w:rPr>
          <w:rFonts w:ascii="Times New Roman" w:hAnsi="Times New Roman" w:cs="Times New Roman"/>
          <w:sz w:val="22"/>
          <w:szCs w:val="22"/>
        </w:rPr>
        <w:t xml:space="preserve">retrogressive </w:t>
      </w:r>
      <w:r w:rsidR="006C78A3" w:rsidRPr="002D2F87">
        <w:rPr>
          <w:rFonts w:ascii="Times New Roman" w:hAnsi="Times New Roman" w:cs="Times New Roman"/>
          <w:sz w:val="22"/>
          <w:szCs w:val="22"/>
        </w:rPr>
        <w:t>Assembl</w:t>
      </w:r>
      <w:r w:rsidR="004763E7" w:rsidRPr="002D2F87">
        <w:rPr>
          <w:rFonts w:ascii="Times New Roman" w:hAnsi="Times New Roman" w:cs="Times New Roman"/>
          <w:sz w:val="22"/>
          <w:szCs w:val="22"/>
        </w:rPr>
        <w:t>ies</w:t>
      </w:r>
      <w:r w:rsidR="006C78A3" w:rsidRPr="002D2F87">
        <w:rPr>
          <w:rFonts w:ascii="Times New Roman" w:hAnsi="Times New Roman" w:cs="Times New Roman"/>
          <w:sz w:val="22"/>
          <w:szCs w:val="22"/>
        </w:rPr>
        <w:t xml:space="preserve"> and </w:t>
      </w:r>
      <w:r w:rsidR="009612FB" w:rsidRPr="002D2F87">
        <w:rPr>
          <w:rFonts w:ascii="Times New Roman" w:hAnsi="Times New Roman" w:cs="Times New Roman"/>
          <w:sz w:val="22"/>
          <w:szCs w:val="22"/>
        </w:rPr>
        <w:t>Demonstrations Bill</w:t>
      </w:r>
      <w:r w:rsidR="008419FA" w:rsidRPr="002D2F87">
        <w:rPr>
          <w:rFonts w:ascii="Times New Roman" w:hAnsi="Times New Roman" w:cs="Times New Roman"/>
          <w:sz w:val="22"/>
          <w:szCs w:val="22"/>
        </w:rPr>
        <w:t xml:space="preserve"> </w:t>
      </w:r>
      <w:r w:rsidR="009612FB" w:rsidRPr="002D2F87">
        <w:rPr>
          <w:rFonts w:ascii="Times New Roman" w:hAnsi="Times New Roman" w:cs="Times New Roman"/>
          <w:sz w:val="22"/>
          <w:szCs w:val="22"/>
        </w:rPr>
        <w:t xml:space="preserve">which </w:t>
      </w:r>
      <w:r w:rsidR="004763E7" w:rsidRPr="002D2F87">
        <w:rPr>
          <w:rFonts w:ascii="Times New Roman" w:hAnsi="Times New Roman" w:cs="Times New Roman"/>
          <w:sz w:val="22"/>
          <w:szCs w:val="22"/>
        </w:rPr>
        <w:t>propose</w:t>
      </w:r>
      <w:r w:rsidR="00DF2331" w:rsidRPr="002D2F87">
        <w:rPr>
          <w:rFonts w:ascii="Times New Roman" w:hAnsi="Times New Roman" w:cs="Times New Roman"/>
          <w:sz w:val="22"/>
          <w:szCs w:val="22"/>
        </w:rPr>
        <w:t>d</w:t>
      </w:r>
      <w:r w:rsidR="004763E7" w:rsidRPr="002D2F87">
        <w:rPr>
          <w:rFonts w:ascii="Times New Roman" w:hAnsi="Times New Roman" w:cs="Times New Roman"/>
          <w:sz w:val="22"/>
          <w:szCs w:val="22"/>
        </w:rPr>
        <w:t xml:space="preserve"> serious criminal penalties for participants and organizers of assemblies and </w:t>
      </w:r>
      <w:r w:rsidR="00F76C75" w:rsidRPr="002D2F87">
        <w:rPr>
          <w:rFonts w:ascii="Times New Roman" w:hAnsi="Times New Roman" w:cs="Times New Roman"/>
          <w:sz w:val="22"/>
          <w:szCs w:val="22"/>
        </w:rPr>
        <w:t>protests.</w:t>
      </w:r>
      <w:r w:rsidR="009612FB" w:rsidRPr="002D2F87">
        <w:rPr>
          <w:rFonts w:ascii="Times New Roman" w:hAnsi="Times New Roman" w:cs="Times New Roman"/>
          <w:sz w:val="22"/>
          <w:szCs w:val="22"/>
        </w:rPr>
        <w:t xml:space="preserve"> This proposed law was rejected by Parliament and was not passed. Following the peaceful protests in June to August 2024, numerous rights of protesters were violated </w:t>
      </w:r>
      <w:r w:rsidR="004C5F37" w:rsidRPr="002D2F87">
        <w:rPr>
          <w:rFonts w:ascii="Times New Roman" w:hAnsi="Times New Roman" w:cs="Times New Roman"/>
          <w:sz w:val="22"/>
          <w:szCs w:val="22"/>
        </w:rPr>
        <w:t>to include right to life, freedom from torture, cruel and degrading treatment, peaceful assembly and equality before the law.</w:t>
      </w:r>
      <w:r w:rsidR="00005965" w:rsidRPr="002D2F87">
        <w:rPr>
          <w:rFonts w:ascii="Times New Roman" w:hAnsi="Times New Roman" w:cs="Times New Roman"/>
          <w:sz w:val="22"/>
          <w:szCs w:val="22"/>
        </w:rPr>
        <w:t xml:space="preserve"> The Kenya National Commission on Human Rights reported that at least 61 persons were killed during the protests</w:t>
      </w:r>
      <w:r w:rsidR="00D90802" w:rsidRPr="002D2F87">
        <w:rPr>
          <w:rFonts w:ascii="Times New Roman" w:hAnsi="Times New Roman" w:cs="Times New Roman"/>
          <w:sz w:val="22"/>
          <w:szCs w:val="22"/>
        </w:rPr>
        <w:t xml:space="preserve"> as police used excessive force</w:t>
      </w:r>
      <w:r w:rsidR="00797279" w:rsidRPr="002D2F87">
        <w:rPr>
          <w:rFonts w:ascii="Times New Roman" w:hAnsi="Times New Roman" w:cs="Times New Roman"/>
          <w:sz w:val="22"/>
          <w:szCs w:val="22"/>
        </w:rPr>
        <w:t xml:space="preserve">. </w:t>
      </w:r>
      <w:r w:rsidR="00D90802" w:rsidRPr="002D2F87">
        <w:rPr>
          <w:rFonts w:ascii="Times New Roman" w:hAnsi="Times New Roman" w:cs="Times New Roman"/>
          <w:sz w:val="22"/>
          <w:szCs w:val="22"/>
        </w:rPr>
        <w:t xml:space="preserve">Disappearances and arbitrary arrests, including those of critical voices, doctors and lawyers, were observed, with some victims </w:t>
      </w:r>
      <w:r w:rsidR="00797279" w:rsidRPr="002D2F87">
        <w:rPr>
          <w:rFonts w:ascii="Times New Roman" w:hAnsi="Times New Roman" w:cs="Times New Roman"/>
          <w:sz w:val="22"/>
          <w:szCs w:val="22"/>
        </w:rPr>
        <w:t>abducted from</w:t>
      </w:r>
      <w:r w:rsidR="00D90802" w:rsidRPr="002D2F87">
        <w:rPr>
          <w:rFonts w:ascii="Times New Roman" w:hAnsi="Times New Roman" w:cs="Times New Roman"/>
          <w:sz w:val="22"/>
          <w:szCs w:val="22"/>
        </w:rPr>
        <w:t xml:space="preserve"> their homes</w:t>
      </w:r>
      <w:r w:rsidR="005D4938" w:rsidRPr="002D2F87">
        <w:rPr>
          <w:rFonts w:ascii="Times New Roman" w:hAnsi="Times New Roman" w:cs="Times New Roman"/>
          <w:sz w:val="22"/>
          <w:szCs w:val="22"/>
        </w:rPr>
        <w:t>.</w:t>
      </w:r>
      <w:r w:rsidR="00D90802" w:rsidRPr="002D2F87">
        <w:rPr>
          <w:rFonts w:ascii="Times New Roman" w:hAnsi="Times New Roman" w:cs="Times New Roman"/>
          <w:sz w:val="22"/>
          <w:szCs w:val="22"/>
        </w:rPr>
        <w:t xml:space="preserve"> Accountability measures for the perpetrators of these violations are lacking.</w:t>
      </w:r>
      <w:r w:rsidR="005D4938" w:rsidRPr="002D2F87">
        <w:rPr>
          <w:rFonts w:ascii="Times New Roman" w:hAnsi="Times New Roman" w:cs="Times New Roman"/>
          <w:sz w:val="22"/>
          <w:szCs w:val="22"/>
        </w:rPr>
        <w:t xml:space="preserve"> </w:t>
      </w:r>
      <w:r w:rsidR="00D90802" w:rsidRPr="002D2F87">
        <w:rPr>
          <w:rFonts w:ascii="Times New Roman" w:hAnsi="Times New Roman" w:cs="Times New Roman"/>
          <w:color w:val="000000" w:themeColor="text1"/>
          <w:sz w:val="22"/>
          <w:szCs w:val="22"/>
        </w:rPr>
        <w:t xml:space="preserve">These actions reveal a troubling pattern of repression that contradicts the government’s commitments to </w:t>
      </w:r>
      <w:r w:rsidR="00F76C75" w:rsidRPr="002D2F87">
        <w:rPr>
          <w:rFonts w:ascii="Times New Roman" w:hAnsi="Times New Roman" w:cs="Times New Roman"/>
          <w:color w:val="000000" w:themeColor="text1"/>
          <w:sz w:val="22"/>
          <w:szCs w:val="22"/>
        </w:rPr>
        <w:t>fulfil</w:t>
      </w:r>
      <w:r w:rsidR="00D90802" w:rsidRPr="002D2F87">
        <w:rPr>
          <w:rFonts w:ascii="Times New Roman" w:hAnsi="Times New Roman" w:cs="Times New Roman"/>
          <w:color w:val="000000" w:themeColor="text1"/>
          <w:sz w:val="22"/>
          <w:szCs w:val="22"/>
        </w:rPr>
        <w:t xml:space="preserve"> the constitutional right to peaceful assembly</w:t>
      </w:r>
    </w:p>
    <w:p w14:paraId="08FDFB90" w14:textId="77777777" w:rsidR="00271A42" w:rsidRPr="002D2F87" w:rsidRDefault="00271A42" w:rsidP="0041507E">
      <w:pPr>
        <w:jc w:val="both"/>
        <w:rPr>
          <w:rFonts w:ascii="Times New Roman" w:hAnsi="Times New Roman" w:cs="Times New Roman"/>
          <w:sz w:val="22"/>
          <w:szCs w:val="22"/>
        </w:rPr>
      </w:pPr>
    </w:p>
    <w:p w14:paraId="12A886E7" w14:textId="77777777" w:rsidR="00271A42" w:rsidRPr="002D2F87" w:rsidRDefault="00271A42" w:rsidP="0041507E">
      <w:pPr>
        <w:pStyle w:val="ListParagraph"/>
        <w:numPr>
          <w:ilvl w:val="0"/>
          <w:numId w:val="13"/>
        </w:numPr>
        <w:jc w:val="both"/>
        <w:rPr>
          <w:rFonts w:ascii="Times New Roman" w:hAnsi="Times New Roman" w:cs="Times New Roman"/>
          <w:b/>
          <w:bCs/>
          <w:sz w:val="22"/>
          <w:szCs w:val="22"/>
        </w:rPr>
      </w:pPr>
      <w:r w:rsidRPr="002D2F87">
        <w:rPr>
          <w:rFonts w:ascii="Times New Roman" w:hAnsi="Times New Roman" w:cs="Times New Roman"/>
          <w:b/>
          <w:bCs/>
          <w:sz w:val="22"/>
          <w:szCs w:val="22"/>
        </w:rPr>
        <w:t xml:space="preserve">Recommendations </w:t>
      </w:r>
    </w:p>
    <w:p w14:paraId="664BF93F" w14:textId="77777777" w:rsidR="00271A42" w:rsidRPr="002D2F87" w:rsidRDefault="00271A42" w:rsidP="0041507E">
      <w:pPr>
        <w:ind w:left="1560"/>
        <w:jc w:val="both"/>
        <w:rPr>
          <w:rFonts w:ascii="Times New Roman" w:hAnsi="Times New Roman" w:cs="Times New Roman"/>
          <w:b/>
          <w:bCs/>
          <w:sz w:val="22"/>
          <w:szCs w:val="22"/>
        </w:rPr>
      </w:pPr>
    </w:p>
    <w:p w14:paraId="0BA5E1F9" w14:textId="31016820" w:rsidR="00271A42" w:rsidRPr="002D2F87" w:rsidRDefault="00271A42"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We</w:t>
      </w:r>
      <w:r w:rsidR="008C3062" w:rsidRPr="002D2F87">
        <w:rPr>
          <w:rFonts w:ascii="Times New Roman" w:hAnsi="Times New Roman" w:cs="Times New Roman"/>
          <w:sz w:val="22"/>
          <w:szCs w:val="22"/>
          <w:lang w:val="en-US"/>
        </w:rPr>
        <w:t>,</w:t>
      </w:r>
      <w:r w:rsidRPr="002D2F87">
        <w:rPr>
          <w:rFonts w:ascii="Times New Roman" w:hAnsi="Times New Roman" w:cs="Times New Roman"/>
          <w:sz w:val="22"/>
          <w:szCs w:val="22"/>
          <w:lang w:val="en-US"/>
        </w:rPr>
        <w:t xml:space="preserve"> therefore</w:t>
      </w:r>
      <w:r w:rsidR="008C3062" w:rsidRPr="002D2F87">
        <w:rPr>
          <w:rFonts w:ascii="Times New Roman" w:hAnsi="Times New Roman" w:cs="Times New Roman"/>
          <w:sz w:val="22"/>
          <w:szCs w:val="22"/>
          <w:lang w:val="en-US"/>
        </w:rPr>
        <w:t>,</w:t>
      </w:r>
      <w:r w:rsidRPr="002D2F87">
        <w:rPr>
          <w:rFonts w:ascii="Times New Roman" w:hAnsi="Times New Roman" w:cs="Times New Roman"/>
          <w:sz w:val="22"/>
          <w:szCs w:val="22"/>
          <w:lang w:val="en-US"/>
        </w:rPr>
        <w:t xml:space="preserve"> urge the government of Kenya</w:t>
      </w:r>
      <w:r w:rsidR="008C3062" w:rsidRPr="002D2F87">
        <w:rPr>
          <w:rFonts w:ascii="Times New Roman" w:hAnsi="Times New Roman" w:cs="Times New Roman"/>
          <w:sz w:val="22"/>
          <w:szCs w:val="22"/>
          <w:lang w:val="en-US"/>
        </w:rPr>
        <w:t xml:space="preserve"> to</w:t>
      </w:r>
      <w:r w:rsidRPr="002D2F87">
        <w:rPr>
          <w:rFonts w:ascii="Times New Roman" w:hAnsi="Times New Roman" w:cs="Times New Roman"/>
          <w:sz w:val="22"/>
          <w:szCs w:val="22"/>
          <w:lang w:val="en-US"/>
        </w:rPr>
        <w:t>;</w:t>
      </w:r>
    </w:p>
    <w:p w14:paraId="75DAB923" w14:textId="77777777" w:rsidR="00271A42" w:rsidRPr="002D2F87" w:rsidRDefault="00271A42" w:rsidP="0041507E">
      <w:pPr>
        <w:jc w:val="both"/>
        <w:rPr>
          <w:rFonts w:ascii="Times New Roman" w:hAnsi="Times New Roman" w:cs="Times New Roman"/>
          <w:sz w:val="22"/>
          <w:szCs w:val="22"/>
          <w:lang w:val="en-US"/>
        </w:rPr>
      </w:pPr>
    </w:p>
    <w:p w14:paraId="65245AA8" w14:textId="4EA8AD90" w:rsidR="008C3062" w:rsidRPr="002D2F87" w:rsidRDefault="008C3062" w:rsidP="0041507E">
      <w:pPr>
        <w:pStyle w:val="ListParagraph"/>
        <w:numPr>
          <w:ilvl w:val="0"/>
          <w:numId w:val="15"/>
        </w:numPr>
        <w:jc w:val="both"/>
        <w:rPr>
          <w:rFonts w:ascii="Times New Roman" w:hAnsi="Times New Roman" w:cs="Times New Roman"/>
          <w:sz w:val="22"/>
          <w:szCs w:val="22"/>
          <w:lang w:val="en-US"/>
        </w:rPr>
      </w:pPr>
      <w:r w:rsidRPr="002D2F87">
        <w:rPr>
          <w:rFonts w:ascii="Times New Roman" w:eastAsia="Times New Roman" w:hAnsi="Times New Roman" w:cs="Times New Roman"/>
          <w:sz w:val="22"/>
          <w:szCs w:val="22"/>
        </w:rPr>
        <w:t>Parliament to consider not passing the Assembly and Demonstrations Bill, 2024</w:t>
      </w:r>
      <w:r w:rsidR="005D4938" w:rsidRPr="002D2F87">
        <w:rPr>
          <w:rFonts w:ascii="Times New Roman" w:eastAsia="Times New Roman" w:hAnsi="Times New Roman" w:cs="Times New Roman"/>
          <w:sz w:val="22"/>
          <w:szCs w:val="22"/>
        </w:rPr>
        <w:t>;</w:t>
      </w:r>
    </w:p>
    <w:p w14:paraId="2FBC770C" w14:textId="2E61486D" w:rsidR="00271A42" w:rsidRPr="002D2F87" w:rsidRDefault="005A131F" w:rsidP="0041507E">
      <w:pPr>
        <w:pStyle w:val="ListParagraph"/>
        <w:numPr>
          <w:ilvl w:val="0"/>
          <w:numId w:val="15"/>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Conduct an independent and thorough investigation into the use of excessive force against protestors and ensure accountability for those responsible; and </w:t>
      </w:r>
    </w:p>
    <w:p w14:paraId="6177EEC9" w14:textId="6EE48E5D" w:rsidR="00D90802" w:rsidRPr="002D2F87" w:rsidRDefault="00D90802" w:rsidP="0041507E">
      <w:pPr>
        <w:pStyle w:val="ListParagraph"/>
        <w:numPr>
          <w:ilvl w:val="0"/>
          <w:numId w:val="15"/>
        </w:numPr>
        <w:jc w:val="both"/>
        <w:rPr>
          <w:rFonts w:ascii="Times New Roman" w:hAnsi="Times New Roman" w:cs="Times New Roman"/>
          <w:sz w:val="22"/>
          <w:szCs w:val="22"/>
        </w:rPr>
      </w:pPr>
      <w:r w:rsidRPr="002D2F87">
        <w:rPr>
          <w:rFonts w:ascii="Times New Roman" w:hAnsi="Times New Roman" w:cs="Times New Roman"/>
          <w:sz w:val="22"/>
          <w:szCs w:val="22"/>
        </w:rPr>
        <w:t>Review and update existing human rights training for police and security forces to foster a more consistent application of international human rights standards, including the UN Basic Principles on the Use of Force and Firearms, and instruct law enforcement and security agents to cease the use of excessive force against peaceful demonstrators</w:t>
      </w:r>
      <w:r w:rsidR="003C13C5" w:rsidRPr="002D2F87">
        <w:rPr>
          <w:rFonts w:ascii="Times New Roman" w:hAnsi="Times New Roman" w:cs="Times New Roman"/>
          <w:sz w:val="22"/>
          <w:szCs w:val="22"/>
        </w:rPr>
        <w:t>.</w:t>
      </w:r>
    </w:p>
    <w:p w14:paraId="0421503B" w14:textId="77777777" w:rsidR="00F33E27" w:rsidRPr="002D2F87" w:rsidRDefault="00F33E27" w:rsidP="0041507E">
      <w:pPr>
        <w:jc w:val="both"/>
        <w:rPr>
          <w:rFonts w:ascii="Times New Roman" w:hAnsi="Times New Roman" w:cs="Times New Roman"/>
          <w:sz w:val="22"/>
          <w:szCs w:val="22"/>
          <w:lang w:val="en-US"/>
        </w:rPr>
      </w:pPr>
    </w:p>
    <w:p w14:paraId="0D0F887B" w14:textId="503094F7" w:rsidR="005A131F" w:rsidRPr="002D2F87" w:rsidRDefault="005A131F" w:rsidP="0041507E">
      <w:pPr>
        <w:pStyle w:val="ListParagraph"/>
        <w:numPr>
          <w:ilvl w:val="0"/>
          <w:numId w:val="3"/>
        </w:numPr>
        <w:jc w:val="both"/>
        <w:rPr>
          <w:rFonts w:ascii="Times New Roman" w:hAnsi="Times New Roman" w:cs="Times New Roman"/>
          <w:b/>
          <w:bCs/>
          <w:sz w:val="22"/>
          <w:szCs w:val="22"/>
          <w:u w:val="single"/>
          <w:lang w:val="en-US"/>
        </w:rPr>
      </w:pPr>
      <w:r w:rsidRPr="002D2F87">
        <w:rPr>
          <w:rFonts w:ascii="Times New Roman" w:hAnsi="Times New Roman" w:cs="Times New Roman"/>
          <w:b/>
          <w:bCs/>
          <w:sz w:val="22"/>
          <w:szCs w:val="22"/>
          <w:u w:val="single"/>
          <w:lang w:val="en-US"/>
        </w:rPr>
        <w:t>Freedom of expression</w:t>
      </w:r>
    </w:p>
    <w:p w14:paraId="27F38E22" w14:textId="77777777" w:rsidR="00F33E27" w:rsidRPr="002D2F87" w:rsidRDefault="00F33E27" w:rsidP="0041507E">
      <w:pPr>
        <w:pStyle w:val="ListParagraph"/>
        <w:jc w:val="both"/>
        <w:rPr>
          <w:rFonts w:ascii="Times New Roman" w:hAnsi="Times New Roman" w:cs="Times New Roman"/>
          <w:b/>
          <w:bCs/>
          <w:sz w:val="22"/>
          <w:szCs w:val="22"/>
          <w:u w:val="single"/>
          <w:lang w:val="en-US"/>
        </w:rPr>
      </w:pPr>
    </w:p>
    <w:p w14:paraId="45A071B6" w14:textId="72CFA47D" w:rsidR="00F33E27" w:rsidRPr="002D2F87" w:rsidRDefault="00F33E27" w:rsidP="0041507E">
      <w:pPr>
        <w:pStyle w:val="ListParagraph"/>
        <w:numPr>
          <w:ilvl w:val="0"/>
          <w:numId w:val="18"/>
        </w:numPr>
        <w:jc w:val="both"/>
        <w:rPr>
          <w:rFonts w:ascii="Times New Roman" w:hAnsi="Times New Roman" w:cs="Times New Roman"/>
          <w:b/>
          <w:bCs/>
          <w:sz w:val="22"/>
          <w:szCs w:val="22"/>
          <w:u w:val="single"/>
        </w:rPr>
      </w:pPr>
      <w:r w:rsidRPr="002D2F87">
        <w:rPr>
          <w:rFonts w:ascii="Times New Roman" w:hAnsi="Times New Roman" w:cs="Times New Roman"/>
          <w:b/>
          <w:bCs/>
          <w:sz w:val="22"/>
          <w:szCs w:val="22"/>
        </w:rPr>
        <w:t xml:space="preserve">Follow up to the </w:t>
      </w:r>
      <w:r w:rsidR="00AC2483" w:rsidRPr="002D2F87">
        <w:rPr>
          <w:rFonts w:ascii="Times New Roman" w:hAnsi="Times New Roman" w:cs="Times New Roman"/>
          <w:b/>
          <w:bCs/>
          <w:sz w:val="22"/>
          <w:szCs w:val="22"/>
        </w:rPr>
        <w:t>third</w:t>
      </w:r>
      <w:r w:rsidRPr="002D2F87">
        <w:rPr>
          <w:rFonts w:ascii="Times New Roman" w:hAnsi="Times New Roman" w:cs="Times New Roman"/>
          <w:b/>
          <w:bCs/>
          <w:sz w:val="22"/>
          <w:szCs w:val="22"/>
        </w:rPr>
        <w:t xml:space="preserve"> review </w:t>
      </w:r>
    </w:p>
    <w:p w14:paraId="37373845" w14:textId="77777777" w:rsidR="00B45125" w:rsidRPr="002D2F87" w:rsidRDefault="00B45125" w:rsidP="0041507E">
      <w:pPr>
        <w:pStyle w:val="ListParagraph"/>
        <w:ind w:left="1859"/>
        <w:jc w:val="both"/>
        <w:rPr>
          <w:rFonts w:ascii="Times New Roman" w:hAnsi="Times New Roman" w:cs="Times New Roman"/>
          <w:b/>
          <w:bCs/>
          <w:sz w:val="22"/>
          <w:szCs w:val="22"/>
          <w:u w:val="single"/>
        </w:rPr>
      </w:pPr>
    </w:p>
    <w:p w14:paraId="5C769125" w14:textId="2E146D5A" w:rsidR="00F33E27" w:rsidRPr="002D2F87" w:rsidRDefault="00B45125" w:rsidP="0041507E">
      <w:pPr>
        <w:jc w:val="both"/>
        <w:rPr>
          <w:rFonts w:ascii="Times New Roman" w:hAnsi="Times New Roman" w:cs="Times New Roman"/>
          <w:sz w:val="22"/>
          <w:szCs w:val="22"/>
        </w:rPr>
      </w:pPr>
      <w:r w:rsidRPr="002D2F87">
        <w:rPr>
          <w:rFonts w:ascii="Times New Roman" w:hAnsi="Times New Roman" w:cs="Times New Roman"/>
          <w:sz w:val="22"/>
          <w:szCs w:val="22"/>
          <w:lang w:val="en-US"/>
        </w:rPr>
        <w:t>Kenya received and accepted</w:t>
      </w:r>
      <w:r w:rsidR="004E4941" w:rsidRPr="002D2F87">
        <w:rPr>
          <w:rFonts w:ascii="Times New Roman" w:hAnsi="Times New Roman" w:cs="Times New Roman"/>
          <w:sz w:val="22"/>
          <w:szCs w:val="22"/>
          <w:lang w:val="en-US"/>
        </w:rPr>
        <w:t xml:space="preserve"> </w:t>
      </w:r>
      <w:r w:rsidR="00506665" w:rsidRPr="002D2F87">
        <w:rPr>
          <w:rFonts w:ascii="Times New Roman" w:hAnsi="Times New Roman" w:cs="Times New Roman"/>
          <w:sz w:val="22"/>
          <w:szCs w:val="22"/>
          <w:lang w:val="en-US"/>
        </w:rPr>
        <w:t>four</w:t>
      </w:r>
      <w:r w:rsidR="004E4941" w:rsidRPr="002D2F87">
        <w:rPr>
          <w:rFonts w:ascii="Times New Roman" w:hAnsi="Times New Roman" w:cs="Times New Roman"/>
          <w:sz w:val="22"/>
          <w:szCs w:val="22"/>
          <w:lang w:val="en-US"/>
        </w:rPr>
        <w:t xml:space="preserve"> recommendations to guarantee</w:t>
      </w:r>
      <w:r w:rsidR="00506665" w:rsidRPr="002D2F87">
        <w:rPr>
          <w:rFonts w:ascii="Times New Roman" w:hAnsi="Times New Roman" w:cs="Times New Roman"/>
          <w:sz w:val="22"/>
          <w:szCs w:val="22"/>
          <w:lang w:val="en-US"/>
        </w:rPr>
        <w:t xml:space="preserve"> the</w:t>
      </w:r>
      <w:r w:rsidR="004E4941" w:rsidRPr="002D2F87">
        <w:rPr>
          <w:rFonts w:ascii="Times New Roman" w:hAnsi="Times New Roman" w:cs="Times New Roman"/>
          <w:sz w:val="22"/>
          <w:szCs w:val="22"/>
          <w:lang w:val="en-US"/>
        </w:rPr>
        <w:t xml:space="preserve"> freedom of expression</w:t>
      </w:r>
      <w:r w:rsidR="00506665" w:rsidRPr="002D2F87">
        <w:rPr>
          <w:rFonts w:ascii="Times New Roman" w:hAnsi="Times New Roman" w:cs="Times New Roman"/>
          <w:sz w:val="22"/>
          <w:szCs w:val="22"/>
          <w:lang w:val="en-US"/>
        </w:rPr>
        <w:t>.</w:t>
      </w:r>
      <w:r w:rsidR="004E4941" w:rsidRPr="002D2F87">
        <w:rPr>
          <w:rFonts w:ascii="Times New Roman" w:hAnsi="Times New Roman" w:cs="Times New Roman"/>
          <w:sz w:val="22"/>
          <w:szCs w:val="22"/>
          <w:lang w:val="en-US"/>
        </w:rPr>
        <w:t xml:space="preserve"> </w:t>
      </w:r>
      <w:r w:rsidR="005857A2" w:rsidRPr="002D2F87">
        <w:rPr>
          <w:rFonts w:ascii="Times New Roman" w:hAnsi="Times New Roman" w:cs="Times New Roman"/>
          <w:sz w:val="22"/>
          <w:szCs w:val="22"/>
        </w:rPr>
        <w:t>Despite the Kenyan government accepting recommendations regarding</w:t>
      </w:r>
      <w:r w:rsidR="00506665" w:rsidRPr="002D2F87">
        <w:rPr>
          <w:rFonts w:ascii="Times New Roman" w:hAnsi="Times New Roman" w:cs="Times New Roman"/>
          <w:sz w:val="22"/>
          <w:szCs w:val="22"/>
        </w:rPr>
        <w:t xml:space="preserve"> this </w:t>
      </w:r>
      <w:r w:rsidR="005857A2" w:rsidRPr="002D2F87">
        <w:rPr>
          <w:rFonts w:ascii="Times New Roman" w:hAnsi="Times New Roman" w:cs="Times New Roman"/>
          <w:sz w:val="22"/>
          <w:szCs w:val="22"/>
        </w:rPr>
        <w:t>freedom, there has been a continu</w:t>
      </w:r>
      <w:r w:rsidR="00595AD0" w:rsidRPr="002D2F87">
        <w:rPr>
          <w:rFonts w:ascii="Times New Roman" w:hAnsi="Times New Roman" w:cs="Times New Roman"/>
          <w:sz w:val="22"/>
          <w:szCs w:val="22"/>
        </w:rPr>
        <w:t>ou</w:t>
      </w:r>
      <w:r w:rsidR="005857A2" w:rsidRPr="002D2F87">
        <w:rPr>
          <w:rFonts w:ascii="Times New Roman" w:hAnsi="Times New Roman" w:cs="Times New Roman"/>
          <w:sz w:val="22"/>
          <w:szCs w:val="22"/>
        </w:rPr>
        <w:t xml:space="preserve">s and deliberate violation of this right and especially </w:t>
      </w:r>
      <w:r w:rsidR="00F42EB0" w:rsidRPr="002D2F87">
        <w:rPr>
          <w:rFonts w:ascii="Times New Roman" w:hAnsi="Times New Roman" w:cs="Times New Roman"/>
          <w:sz w:val="22"/>
          <w:szCs w:val="22"/>
        </w:rPr>
        <w:t>i</w:t>
      </w:r>
      <w:r w:rsidR="005857A2" w:rsidRPr="002D2F87">
        <w:rPr>
          <w:rFonts w:ascii="Times New Roman" w:hAnsi="Times New Roman" w:cs="Times New Roman"/>
          <w:sz w:val="22"/>
          <w:szCs w:val="22"/>
        </w:rPr>
        <w:t xml:space="preserve">n online spaces. </w:t>
      </w:r>
      <w:r w:rsidR="00F42EB0" w:rsidRPr="002D2F87">
        <w:rPr>
          <w:rFonts w:ascii="Times New Roman" w:hAnsi="Times New Roman" w:cs="Times New Roman"/>
          <w:sz w:val="22"/>
          <w:szCs w:val="22"/>
        </w:rPr>
        <w:t>Increased surveillance, smear campaigns, arbitrary arrests and forceful disappearances of critical voices persist</w:t>
      </w:r>
      <w:r w:rsidR="00595AD0" w:rsidRPr="002D2F87">
        <w:rPr>
          <w:rFonts w:ascii="Times New Roman" w:hAnsi="Times New Roman" w:cs="Times New Roman"/>
          <w:sz w:val="22"/>
          <w:szCs w:val="22"/>
        </w:rPr>
        <w:t xml:space="preserve"> with over 86 disappearances within the past 12 months.</w:t>
      </w:r>
    </w:p>
    <w:p w14:paraId="4BAB2FBA" w14:textId="77777777" w:rsidR="00137750" w:rsidRDefault="00137750" w:rsidP="0041507E">
      <w:pPr>
        <w:jc w:val="both"/>
        <w:rPr>
          <w:rFonts w:ascii="Times New Roman" w:hAnsi="Times New Roman" w:cs="Times New Roman"/>
          <w:sz w:val="22"/>
          <w:szCs w:val="22"/>
        </w:rPr>
      </w:pPr>
    </w:p>
    <w:p w14:paraId="16EF90B4" w14:textId="77777777" w:rsidR="00846ED5" w:rsidRDefault="00846ED5" w:rsidP="0041507E">
      <w:pPr>
        <w:jc w:val="both"/>
        <w:rPr>
          <w:rFonts w:ascii="Times New Roman" w:hAnsi="Times New Roman" w:cs="Times New Roman"/>
          <w:sz w:val="22"/>
          <w:szCs w:val="22"/>
        </w:rPr>
      </w:pPr>
    </w:p>
    <w:p w14:paraId="2B28C697" w14:textId="77777777" w:rsidR="00846ED5" w:rsidRDefault="00846ED5" w:rsidP="0041507E">
      <w:pPr>
        <w:jc w:val="both"/>
        <w:rPr>
          <w:rFonts w:ascii="Times New Roman" w:hAnsi="Times New Roman" w:cs="Times New Roman"/>
          <w:sz w:val="22"/>
          <w:szCs w:val="22"/>
        </w:rPr>
      </w:pPr>
    </w:p>
    <w:p w14:paraId="6FAC251D" w14:textId="77777777" w:rsidR="00846ED5" w:rsidRDefault="00846ED5" w:rsidP="0041507E">
      <w:pPr>
        <w:jc w:val="both"/>
        <w:rPr>
          <w:rFonts w:ascii="Times New Roman" w:hAnsi="Times New Roman" w:cs="Times New Roman"/>
          <w:sz w:val="22"/>
          <w:szCs w:val="22"/>
        </w:rPr>
      </w:pPr>
    </w:p>
    <w:p w14:paraId="6170C6E4" w14:textId="77777777" w:rsidR="00846ED5" w:rsidRPr="002D2F87" w:rsidRDefault="00846ED5" w:rsidP="0041507E">
      <w:pPr>
        <w:jc w:val="both"/>
        <w:rPr>
          <w:rFonts w:ascii="Times New Roman" w:hAnsi="Times New Roman" w:cs="Times New Roman"/>
          <w:sz w:val="22"/>
          <w:szCs w:val="22"/>
        </w:rPr>
      </w:pPr>
    </w:p>
    <w:p w14:paraId="0152D302" w14:textId="7B7C61C1" w:rsidR="0072582A" w:rsidRPr="002D2F87" w:rsidRDefault="00137750" w:rsidP="00ED305C">
      <w:pPr>
        <w:pStyle w:val="ListParagraph"/>
        <w:numPr>
          <w:ilvl w:val="0"/>
          <w:numId w:val="18"/>
        </w:numPr>
        <w:jc w:val="both"/>
        <w:rPr>
          <w:rFonts w:ascii="Times New Roman" w:hAnsi="Times New Roman" w:cs="Times New Roman"/>
          <w:b/>
          <w:bCs/>
          <w:sz w:val="22"/>
          <w:szCs w:val="22"/>
        </w:rPr>
      </w:pPr>
      <w:r w:rsidRPr="002D2F87">
        <w:rPr>
          <w:rFonts w:ascii="Times New Roman" w:hAnsi="Times New Roman" w:cs="Times New Roman"/>
          <w:b/>
          <w:bCs/>
          <w:sz w:val="22"/>
          <w:szCs w:val="22"/>
        </w:rPr>
        <w:lastRenderedPageBreak/>
        <w:t xml:space="preserve">New developments since the </w:t>
      </w:r>
      <w:r w:rsidR="008F305C" w:rsidRPr="002D2F87">
        <w:rPr>
          <w:rFonts w:ascii="Times New Roman" w:hAnsi="Times New Roman" w:cs="Times New Roman"/>
          <w:b/>
          <w:bCs/>
          <w:sz w:val="22"/>
          <w:szCs w:val="22"/>
        </w:rPr>
        <w:t xml:space="preserve">third </w:t>
      </w:r>
      <w:r w:rsidRPr="002D2F87">
        <w:rPr>
          <w:rFonts w:ascii="Times New Roman" w:hAnsi="Times New Roman" w:cs="Times New Roman"/>
          <w:b/>
          <w:bCs/>
          <w:sz w:val="22"/>
          <w:szCs w:val="22"/>
        </w:rPr>
        <w:t>review</w:t>
      </w:r>
    </w:p>
    <w:p w14:paraId="61759E6F" w14:textId="77777777" w:rsidR="0072582A" w:rsidRPr="002D2F87" w:rsidRDefault="0072582A" w:rsidP="00ED305C">
      <w:pPr>
        <w:jc w:val="both"/>
        <w:rPr>
          <w:rFonts w:ascii="Times New Roman" w:hAnsi="Times New Roman" w:cs="Times New Roman"/>
          <w:b/>
          <w:bCs/>
          <w:sz w:val="22"/>
          <w:szCs w:val="22"/>
        </w:rPr>
      </w:pPr>
    </w:p>
    <w:p w14:paraId="784BF6B1" w14:textId="41A04F52" w:rsidR="00D4720E" w:rsidRPr="002D2F87" w:rsidRDefault="00595AD0" w:rsidP="0041507E">
      <w:pPr>
        <w:jc w:val="both"/>
        <w:rPr>
          <w:rFonts w:ascii="Times New Roman" w:hAnsi="Times New Roman" w:cs="Times New Roman"/>
          <w:sz w:val="22"/>
          <w:szCs w:val="22"/>
        </w:rPr>
      </w:pPr>
      <w:r w:rsidRPr="002D2F87">
        <w:rPr>
          <w:rFonts w:ascii="Times New Roman" w:hAnsi="Times New Roman" w:cs="Times New Roman"/>
          <w:sz w:val="22"/>
          <w:szCs w:val="22"/>
        </w:rPr>
        <w:t>There is increased surveillance, smear campaigns, arbitrary arrests and forceful disappearances of critical voices persist with over 86 disappearances</w:t>
      </w:r>
      <w:r w:rsidRPr="002D2F87">
        <w:rPr>
          <w:rStyle w:val="FootnoteReference"/>
          <w:rFonts w:ascii="Times New Roman" w:hAnsi="Times New Roman" w:cs="Times New Roman"/>
          <w:sz w:val="22"/>
          <w:szCs w:val="22"/>
        </w:rPr>
        <w:footnoteReference w:id="1"/>
      </w:r>
      <w:r w:rsidRPr="002D2F87">
        <w:rPr>
          <w:rFonts w:ascii="Times New Roman" w:hAnsi="Times New Roman" w:cs="Times New Roman"/>
          <w:sz w:val="22"/>
          <w:szCs w:val="22"/>
        </w:rPr>
        <w:t xml:space="preserve"> in the last 12 months alone.  I</w:t>
      </w:r>
      <w:r w:rsidR="0072582A" w:rsidRPr="002D2F87">
        <w:rPr>
          <w:rFonts w:ascii="Times New Roman" w:hAnsi="Times New Roman" w:cs="Times New Roman"/>
          <w:sz w:val="22"/>
          <w:szCs w:val="22"/>
        </w:rPr>
        <w:t>n 2020</w:t>
      </w:r>
      <w:r w:rsidRPr="002D2F87">
        <w:rPr>
          <w:rFonts w:ascii="Times New Roman" w:hAnsi="Times New Roman" w:cs="Times New Roman"/>
          <w:sz w:val="22"/>
          <w:szCs w:val="22"/>
        </w:rPr>
        <w:t xml:space="preserve"> and 2021</w:t>
      </w:r>
      <w:r w:rsidR="0072582A" w:rsidRPr="002D2F87">
        <w:rPr>
          <w:rFonts w:ascii="Times New Roman" w:hAnsi="Times New Roman" w:cs="Times New Roman"/>
          <w:sz w:val="22"/>
          <w:szCs w:val="22"/>
        </w:rPr>
        <w:t xml:space="preserve">, </w:t>
      </w:r>
      <w:r w:rsidR="005D4938" w:rsidRPr="002D2F87">
        <w:rPr>
          <w:rFonts w:ascii="Times New Roman" w:hAnsi="Times New Roman" w:cs="Times New Roman"/>
          <w:sz w:val="22"/>
          <w:szCs w:val="22"/>
        </w:rPr>
        <w:t xml:space="preserve">one prominent online </w:t>
      </w:r>
      <w:r w:rsidR="0072582A" w:rsidRPr="002D2F87">
        <w:rPr>
          <w:rFonts w:ascii="Times New Roman" w:hAnsi="Times New Roman" w:cs="Times New Roman"/>
          <w:sz w:val="22"/>
          <w:szCs w:val="22"/>
        </w:rPr>
        <w:t xml:space="preserve">activist was </w:t>
      </w:r>
      <w:r w:rsidRPr="002D2F87">
        <w:rPr>
          <w:rFonts w:ascii="Times New Roman" w:hAnsi="Times New Roman" w:cs="Times New Roman"/>
          <w:sz w:val="22"/>
          <w:szCs w:val="22"/>
        </w:rPr>
        <w:t>arrested and arraigned in court</w:t>
      </w:r>
      <w:r w:rsidR="0072582A" w:rsidRPr="002D2F87">
        <w:rPr>
          <w:rFonts w:ascii="Times New Roman" w:hAnsi="Times New Roman" w:cs="Times New Roman"/>
          <w:sz w:val="22"/>
          <w:szCs w:val="22"/>
        </w:rPr>
        <w:t xml:space="preserve"> for his posts on social media</w:t>
      </w:r>
      <w:r w:rsidRPr="002D2F87">
        <w:rPr>
          <w:rFonts w:ascii="Times New Roman" w:hAnsi="Times New Roman" w:cs="Times New Roman"/>
          <w:sz w:val="22"/>
          <w:szCs w:val="22"/>
        </w:rPr>
        <w:t xml:space="preserve"> and </w:t>
      </w:r>
      <w:r w:rsidR="0072582A" w:rsidRPr="002D2F87">
        <w:rPr>
          <w:rFonts w:ascii="Times New Roman" w:hAnsi="Times New Roman" w:cs="Times New Roman"/>
          <w:sz w:val="22"/>
          <w:szCs w:val="22"/>
        </w:rPr>
        <w:t xml:space="preserve">issued with a very high and punitive cash bail of USD </w:t>
      </w:r>
      <w:r w:rsidRPr="002D2F87">
        <w:rPr>
          <w:rFonts w:ascii="Times New Roman" w:hAnsi="Times New Roman" w:cs="Times New Roman"/>
          <w:sz w:val="22"/>
          <w:szCs w:val="22"/>
        </w:rPr>
        <w:t>50</w:t>
      </w:r>
      <w:r w:rsidR="0072582A" w:rsidRPr="002D2F87">
        <w:rPr>
          <w:rFonts w:ascii="Times New Roman" w:hAnsi="Times New Roman" w:cs="Times New Roman"/>
          <w:sz w:val="22"/>
          <w:szCs w:val="22"/>
        </w:rPr>
        <w:t>00</w:t>
      </w:r>
      <w:r w:rsidRPr="002D2F87">
        <w:rPr>
          <w:rFonts w:ascii="Times New Roman" w:hAnsi="Times New Roman" w:cs="Times New Roman"/>
          <w:sz w:val="22"/>
          <w:szCs w:val="22"/>
        </w:rPr>
        <w:t xml:space="preserve">. </w:t>
      </w:r>
    </w:p>
    <w:p w14:paraId="2E728D7A" w14:textId="77777777" w:rsidR="007B63DF" w:rsidRPr="002D2F87" w:rsidRDefault="007B63DF" w:rsidP="0041507E">
      <w:pPr>
        <w:jc w:val="both"/>
        <w:rPr>
          <w:rFonts w:ascii="Times New Roman" w:hAnsi="Times New Roman" w:cs="Times New Roman"/>
          <w:i/>
          <w:sz w:val="22"/>
          <w:szCs w:val="22"/>
        </w:rPr>
      </w:pPr>
    </w:p>
    <w:p w14:paraId="1543DEF6" w14:textId="77777777" w:rsidR="00D4720E" w:rsidRPr="002D2F87" w:rsidRDefault="00D4720E" w:rsidP="0041507E">
      <w:pPr>
        <w:jc w:val="both"/>
        <w:rPr>
          <w:rFonts w:ascii="Times New Roman" w:hAnsi="Times New Roman" w:cs="Times New Roman"/>
          <w:sz w:val="22"/>
          <w:szCs w:val="22"/>
        </w:rPr>
      </w:pPr>
    </w:p>
    <w:p w14:paraId="67CD442E" w14:textId="77777777" w:rsidR="00137750" w:rsidRPr="002D2F87" w:rsidRDefault="00C75E3C" w:rsidP="0041507E">
      <w:pPr>
        <w:pStyle w:val="ListParagraph"/>
        <w:numPr>
          <w:ilvl w:val="0"/>
          <w:numId w:val="18"/>
        </w:numPr>
        <w:jc w:val="both"/>
        <w:rPr>
          <w:rFonts w:ascii="Times New Roman" w:hAnsi="Times New Roman" w:cs="Times New Roman"/>
          <w:b/>
          <w:bCs/>
          <w:sz w:val="22"/>
          <w:szCs w:val="22"/>
          <w:lang w:val="en-US"/>
        </w:rPr>
      </w:pPr>
      <w:r w:rsidRPr="002D2F87">
        <w:rPr>
          <w:rFonts w:ascii="Times New Roman" w:hAnsi="Times New Roman" w:cs="Times New Roman"/>
          <w:b/>
          <w:bCs/>
          <w:sz w:val="22"/>
          <w:szCs w:val="22"/>
          <w:lang w:val="en-US"/>
        </w:rPr>
        <w:t xml:space="preserve">Recommendations </w:t>
      </w:r>
    </w:p>
    <w:p w14:paraId="48BD771F" w14:textId="77777777" w:rsidR="00412963" w:rsidRPr="002D2F87" w:rsidRDefault="00412963" w:rsidP="0041507E">
      <w:pPr>
        <w:jc w:val="both"/>
        <w:rPr>
          <w:rFonts w:ascii="Times New Roman" w:hAnsi="Times New Roman" w:cs="Times New Roman"/>
          <w:b/>
          <w:bCs/>
          <w:sz w:val="22"/>
          <w:szCs w:val="22"/>
          <w:lang w:val="en-US"/>
        </w:rPr>
      </w:pPr>
    </w:p>
    <w:p w14:paraId="278FB502" w14:textId="51AB04DB" w:rsidR="00412963" w:rsidRPr="002D2F87" w:rsidRDefault="00412963" w:rsidP="0041507E">
      <w:p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We</w:t>
      </w:r>
      <w:r w:rsidR="00AD2A51" w:rsidRPr="002D2F87">
        <w:rPr>
          <w:rFonts w:ascii="Times New Roman" w:hAnsi="Times New Roman" w:cs="Times New Roman"/>
          <w:sz w:val="22"/>
          <w:szCs w:val="22"/>
          <w:lang w:val="en-US"/>
        </w:rPr>
        <w:t>,</w:t>
      </w:r>
      <w:r w:rsidRPr="002D2F87">
        <w:rPr>
          <w:rFonts w:ascii="Times New Roman" w:hAnsi="Times New Roman" w:cs="Times New Roman"/>
          <w:sz w:val="22"/>
          <w:szCs w:val="22"/>
          <w:lang w:val="en-US"/>
        </w:rPr>
        <w:t xml:space="preserve"> therefore</w:t>
      </w:r>
      <w:r w:rsidR="00AD2A51" w:rsidRPr="002D2F87">
        <w:rPr>
          <w:rFonts w:ascii="Times New Roman" w:hAnsi="Times New Roman" w:cs="Times New Roman"/>
          <w:sz w:val="22"/>
          <w:szCs w:val="22"/>
          <w:lang w:val="en-US"/>
        </w:rPr>
        <w:t>,</w:t>
      </w:r>
      <w:r w:rsidRPr="002D2F87">
        <w:rPr>
          <w:rFonts w:ascii="Times New Roman" w:hAnsi="Times New Roman" w:cs="Times New Roman"/>
          <w:sz w:val="22"/>
          <w:szCs w:val="22"/>
          <w:lang w:val="en-US"/>
        </w:rPr>
        <w:t xml:space="preserve"> urge that the issue of </w:t>
      </w:r>
      <w:r w:rsidR="00AD2A51" w:rsidRPr="002D2F87">
        <w:rPr>
          <w:rFonts w:ascii="Times New Roman" w:hAnsi="Times New Roman" w:cs="Times New Roman"/>
          <w:sz w:val="22"/>
          <w:szCs w:val="22"/>
          <w:lang w:val="en-US"/>
        </w:rPr>
        <w:t xml:space="preserve">the </w:t>
      </w:r>
      <w:r w:rsidRPr="002D2F87">
        <w:rPr>
          <w:rFonts w:ascii="Times New Roman" w:hAnsi="Times New Roman" w:cs="Times New Roman"/>
          <w:sz w:val="22"/>
          <w:szCs w:val="22"/>
          <w:lang w:val="en-US"/>
        </w:rPr>
        <w:t>right to peaceful assembly become prominent in the upcoming UPR. We therefore recommend that the government of Kenya</w:t>
      </w:r>
      <w:r w:rsidR="00AD2A51" w:rsidRPr="002D2F87">
        <w:rPr>
          <w:rFonts w:ascii="Times New Roman" w:hAnsi="Times New Roman" w:cs="Times New Roman"/>
          <w:sz w:val="22"/>
          <w:szCs w:val="22"/>
          <w:lang w:val="en-US"/>
        </w:rPr>
        <w:t xml:space="preserve"> to</w:t>
      </w:r>
      <w:r w:rsidRPr="002D2F87">
        <w:rPr>
          <w:rFonts w:ascii="Times New Roman" w:hAnsi="Times New Roman" w:cs="Times New Roman"/>
          <w:sz w:val="22"/>
          <w:szCs w:val="22"/>
          <w:lang w:val="en-US"/>
        </w:rPr>
        <w:t>;</w:t>
      </w:r>
    </w:p>
    <w:p w14:paraId="4F1FD1E9" w14:textId="77777777" w:rsidR="00412963" w:rsidRPr="002D2F87" w:rsidRDefault="00412963" w:rsidP="0041507E">
      <w:pPr>
        <w:jc w:val="both"/>
        <w:rPr>
          <w:rFonts w:ascii="Times New Roman" w:hAnsi="Times New Roman" w:cs="Times New Roman"/>
          <w:sz w:val="22"/>
          <w:szCs w:val="22"/>
          <w:lang w:val="en-US"/>
        </w:rPr>
      </w:pPr>
    </w:p>
    <w:p w14:paraId="12C4BCBA" w14:textId="77777777" w:rsidR="008851E4" w:rsidRPr="002D2F87" w:rsidRDefault="008851E4" w:rsidP="00ED305C">
      <w:pPr>
        <w:pStyle w:val="ListParagraph"/>
        <w:numPr>
          <w:ilvl w:val="0"/>
          <w:numId w:val="22"/>
        </w:numPr>
        <w:jc w:val="both"/>
        <w:rPr>
          <w:rFonts w:ascii="Times New Roman" w:hAnsi="Times New Roman" w:cs="Times New Roman"/>
          <w:sz w:val="22"/>
          <w:szCs w:val="22"/>
        </w:rPr>
      </w:pPr>
      <w:r w:rsidRPr="002D2F87">
        <w:rPr>
          <w:rFonts w:ascii="Times New Roman" w:hAnsi="Times New Roman" w:cs="Times New Roman"/>
          <w:sz w:val="22"/>
          <w:szCs w:val="22"/>
        </w:rPr>
        <w:t xml:space="preserve">Respect the right to freedom of expression and ensure that censorship is limited to exceptional cases, in line with the limitations provided under Article 33 (2) of the Constitution of Kenya and Article 19(3) of the ICCPR; </w:t>
      </w:r>
    </w:p>
    <w:p w14:paraId="6698916F" w14:textId="4D7EAFFE" w:rsidR="008851E4" w:rsidRPr="002D2F87" w:rsidRDefault="008851E4" w:rsidP="0083693F">
      <w:pPr>
        <w:pStyle w:val="ListParagraph"/>
        <w:numPr>
          <w:ilvl w:val="0"/>
          <w:numId w:val="22"/>
        </w:numPr>
        <w:jc w:val="both"/>
        <w:rPr>
          <w:rFonts w:ascii="Times New Roman" w:hAnsi="Times New Roman" w:cs="Times New Roman"/>
          <w:sz w:val="22"/>
          <w:szCs w:val="22"/>
          <w:lang w:val="en-US"/>
        </w:rPr>
      </w:pPr>
      <w:r w:rsidRPr="002D2F87">
        <w:rPr>
          <w:rFonts w:ascii="Times New Roman" w:hAnsi="Times New Roman" w:cs="Times New Roman"/>
          <w:sz w:val="22"/>
          <w:szCs w:val="22"/>
          <w:lang w:val="en-US"/>
        </w:rPr>
        <w:t xml:space="preserve">Amend </w:t>
      </w:r>
      <w:r w:rsidR="00595AD0" w:rsidRPr="002D2F87">
        <w:rPr>
          <w:rFonts w:ascii="Times New Roman" w:hAnsi="Times New Roman" w:cs="Times New Roman"/>
          <w:sz w:val="22"/>
          <w:szCs w:val="22"/>
          <w:lang w:val="en-US"/>
        </w:rPr>
        <w:t xml:space="preserve">the Computer Misuse and Cyber Crimes Act, 2018 to be </w:t>
      </w:r>
      <w:r w:rsidRPr="002D2F87">
        <w:rPr>
          <w:rFonts w:ascii="Times New Roman" w:hAnsi="Times New Roman" w:cs="Times New Roman"/>
          <w:sz w:val="22"/>
          <w:szCs w:val="22"/>
          <w:lang w:val="en-US"/>
        </w:rPr>
        <w:t>in line with international standards to guarantee freedom of expression, and ensure new legislation conforms to international human rights norms.</w:t>
      </w:r>
    </w:p>
    <w:sectPr w:rsidR="008851E4" w:rsidRPr="002D2F87">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F372" w14:textId="77777777" w:rsidR="00530DF4" w:rsidRDefault="00530DF4" w:rsidP="00F55B65">
      <w:r>
        <w:separator/>
      </w:r>
    </w:p>
  </w:endnote>
  <w:endnote w:type="continuationSeparator" w:id="0">
    <w:p w14:paraId="263FA47E" w14:textId="77777777" w:rsidR="00530DF4" w:rsidRDefault="00530DF4" w:rsidP="00F5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2220545"/>
      <w:docPartObj>
        <w:docPartGallery w:val="Page Numbers (Bottom of Page)"/>
        <w:docPartUnique/>
      </w:docPartObj>
    </w:sdtPr>
    <w:sdtContent>
      <w:p w14:paraId="1B186ED8" w14:textId="0E7769B3" w:rsidR="0041507E" w:rsidRDefault="0041507E" w:rsidP="00A57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12470625"/>
      <w:docPartObj>
        <w:docPartGallery w:val="Page Numbers (Bottom of Page)"/>
        <w:docPartUnique/>
      </w:docPartObj>
    </w:sdtPr>
    <w:sdtContent>
      <w:p w14:paraId="255B9C38" w14:textId="70FF8270" w:rsidR="0041507E" w:rsidRDefault="0041507E" w:rsidP="00ED305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702E8" w14:textId="77777777" w:rsidR="0041507E" w:rsidRDefault="0041507E" w:rsidP="00ED30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07007054"/>
      <w:docPartObj>
        <w:docPartGallery w:val="Page Numbers (Bottom of Page)"/>
        <w:docPartUnique/>
      </w:docPartObj>
    </w:sdtPr>
    <w:sdtContent>
      <w:p w14:paraId="39331195" w14:textId="2F09EE7B" w:rsidR="0041507E" w:rsidRPr="00ED305C" w:rsidRDefault="0041507E" w:rsidP="00A57ED1">
        <w:pPr>
          <w:pStyle w:val="Footer"/>
          <w:framePr w:wrap="none" w:vAnchor="text" w:hAnchor="margin" w:xAlign="right" w:y="1"/>
          <w:rPr>
            <w:rStyle w:val="PageNumber"/>
            <w:rFonts w:ascii="Times New Roman" w:hAnsi="Times New Roman" w:cs="Times New Roman"/>
          </w:rPr>
        </w:pPr>
        <w:r w:rsidRPr="00ED305C">
          <w:rPr>
            <w:rStyle w:val="PageNumber"/>
            <w:rFonts w:ascii="Times New Roman" w:hAnsi="Times New Roman" w:cs="Times New Roman"/>
          </w:rPr>
          <w:fldChar w:fldCharType="begin"/>
        </w:r>
        <w:r w:rsidRPr="00ED305C">
          <w:rPr>
            <w:rStyle w:val="PageNumber"/>
            <w:rFonts w:ascii="Times New Roman" w:hAnsi="Times New Roman" w:cs="Times New Roman"/>
          </w:rPr>
          <w:instrText xml:space="preserve"> PAGE </w:instrText>
        </w:r>
        <w:r w:rsidRPr="00ED305C">
          <w:rPr>
            <w:rStyle w:val="PageNumber"/>
            <w:rFonts w:ascii="Times New Roman" w:hAnsi="Times New Roman" w:cs="Times New Roman"/>
          </w:rPr>
          <w:fldChar w:fldCharType="separate"/>
        </w:r>
        <w:r w:rsidRPr="00ED305C">
          <w:rPr>
            <w:rStyle w:val="PageNumber"/>
            <w:rFonts w:ascii="Times New Roman" w:hAnsi="Times New Roman" w:cs="Times New Roman"/>
            <w:noProof/>
          </w:rPr>
          <w:t>4</w:t>
        </w:r>
        <w:r w:rsidRPr="00ED305C">
          <w:rPr>
            <w:rStyle w:val="PageNumber"/>
            <w:rFonts w:ascii="Times New Roman" w:hAnsi="Times New Roman" w:cs="Times New Roman"/>
          </w:rPr>
          <w:fldChar w:fldCharType="end"/>
        </w:r>
      </w:p>
    </w:sdtContent>
  </w:sdt>
  <w:p w14:paraId="51DFD5A9" w14:textId="10127A33" w:rsidR="0041507E" w:rsidRPr="0041507E" w:rsidRDefault="0041507E" w:rsidP="0041507E">
    <w:pPr>
      <w:pStyle w:val="Footer"/>
      <w:tabs>
        <w:tab w:val="clear" w:pos="4513"/>
        <w:tab w:val="clear" w:pos="9026"/>
        <w:tab w:val="left" w:pos="2114"/>
      </w:tabs>
      <w:ind w:right="360"/>
      <w:rPr>
        <w:rStyle w:val="PageNumber"/>
        <w:rFonts w:ascii="Times New Roman" w:hAnsi="Times New Roman" w:cs="Times New Roman"/>
      </w:rPr>
    </w:pPr>
  </w:p>
  <w:p w14:paraId="3D2C1005" w14:textId="77777777" w:rsidR="0041507E" w:rsidRPr="00ED305C" w:rsidRDefault="0041507E" w:rsidP="00ED305C">
    <w:pPr>
      <w:pStyle w:val="Footer"/>
      <w:tabs>
        <w:tab w:val="clear" w:pos="4513"/>
        <w:tab w:val="clear" w:pos="9026"/>
        <w:tab w:val="left" w:pos="2114"/>
      </w:tabs>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4A895" w14:textId="77777777" w:rsidR="00530DF4" w:rsidRDefault="00530DF4" w:rsidP="00F55B65">
      <w:r>
        <w:separator/>
      </w:r>
    </w:p>
  </w:footnote>
  <w:footnote w:type="continuationSeparator" w:id="0">
    <w:p w14:paraId="0BB9BF8B" w14:textId="77777777" w:rsidR="00530DF4" w:rsidRDefault="00530DF4" w:rsidP="00F55B65">
      <w:r>
        <w:continuationSeparator/>
      </w:r>
    </w:p>
  </w:footnote>
  <w:footnote w:id="1">
    <w:p w14:paraId="3059E853" w14:textId="25619F9E" w:rsidR="00595AD0" w:rsidRDefault="00595AD0">
      <w:pPr>
        <w:pStyle w:val="FootnoteText"/>
      </w:pPr>
      <w:r>
        <w:rPr>
          <w:rStyle w:val="FootnoteReference"/>
        </w:rPr>
        <w:footnoteRef/>
      </w:r>
      <w:r>
        <w:t xml:space="preserve"> </w:t>
      </w:r>
      <w:hyperlink r:id="rId1" w:history="1">
        <w:r w:rsidRPr="00C848D1">
          <w:rPr>
            <w:rStyle w:val="Hyperlink"/>
          </w:rPr>
          <w:t>https://www.knchr.org/Articles/ArtMID/2432/ArticleID/1213/Statement-on-the-Recent-Surge-of-AbductionsEnforced-Disappearances-in-Kenya</w:t>
        </w:r>
      </w:hyperlink>
    </w:p>
    <w:p w14:paraId="6FF51D43" w14:textId="77777777" w:rsidR="00595AD0" w:rsidRPr="00595AD0" w:rsidRDefault="00595AD0">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C13"/>
    <w:multiLevelType w:val="hybridMultilevel"/>
    <w:tmpl w:val="98849072"/>
    <w:lvl w:ilvl="0" w:tplc="08090015">
      <w:start w:val="1"/>
      <w:numFmt w:val="upperLetter"/>
      <w:lvlText w:val="%1."/>
      <w:lvlJc w:val="left"/>
      <w:pPr>
        <w:ind w:left="1859" w:hanging="360"/>
      </w:p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1" w15:restartNumberingAfterBreak="0">
    <w:nsid w:val="079635F1"/>
    <w:multiLevelType w:val="multilevel"/>
    <w:tmpl w:val="29A8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D1CE3"/>
    <w:multiLevelType w:val="hybridMultilevel"/>
    <w:tmpl w:val="1AC66344"/>
    <w:lvl w:ilvl="0" w:tplc="DED07B42">
      <w:start w:val="1"/>
      <w:numFmt w:val="upp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15:restartNumberingAfterBreak="0">
    <w:nsid w:val="121011D6"/>
    <w:multiLevelType w:val="hybridMultilevel"/>
    <w:tmpl w:val="876E23B8"/>
    <w:lvl w:ilvl="0" w:tplc="BB400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B77A4"/>
    <w:multiLevelType w:val="hybridMultilevel"/>
    <w:tmpl w:val="31165E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9303A"/>
    <w:multiLevelType w:val="multilevel"/>
    <w:tmpl w:val="977CF9EC"/>
    <w:lvl w:ilvl="0">
      <w:start w:val="4"/>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8144EB"/>
    <w:multiLevelType w:val="hybridMultilevel"/>
    <w:tmpl w:val="635E9012"/>
    <w:lvl w:ilvl="0" w:tplc="FFFFFFFF">
      <w:start w:val="1"/>
      <w:numFmt w:val="upperLetter"/>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7" w15:restartNumberingAfterBreak="0">
    <w:nsid w:val="2595063B"/>
    <w:multiLevelType w:val="hybridMultilevel"/>
    <w:tmpl w:val="2EA49F5C"/>
    <w:lvl w:ilvl="0" w:tplc="FFFFFFFF">
      <w:start w:val="1"/>
      <w:numFmt w:val="upp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8" w15:restartNumberingAfterBreak="0">
    <w:nsid w:val="26C50F29"/>
    <w:multiLevelType w:val="hybridMultilevel"/>
    <w:tmpl w:val="2EA49F5C"/>
    <w:lvl w:ilvl="0" w:tplc="A0B849B6">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307B1E77"/>
    <w:multiLevelType w:val="hybridMultilevel"/>
    <w:tmpl w:val="98849072"/>
    <w:lvl w:ilvl="0" w:tplc="FFFFFFFF">
      <w:start w:val="1"/>
      <w:numFmt w:val="upperLetter"/>
      <w:lvlText w:val="%1."/>
      <w:lvlJc w:val="left"/>
      <w:pPr>
        <w:ind w:left="1859" w:hanging="360"/>
      </w:pPr>
    </w:lvl>
    <w:lvl w:ilvl="1" w:tplc="FFFFFFFF" w:tentative="1">
      <w:start w:val="1"/>
      <w:numFmt w:val="lowerLetter"/>
      <w:lvlText w:val="%2."/>
      <w:lvlJc w:val="left"/>
      <w:pPr>
        <w:ind w:left="2579" w:hanging="360"/>
      </w:pPr>
    </w:lvl>
    <w:lvl w:ilvl="2" w:tplc="FFFFFFFF" w:tentative="1">
      <w:start w:val="1"/>
      <w:numFmt w:val="lowerRoman"/>
      <w:lvlText w:val="%3."/>
      <w:lvlJc w:val="right"/>
      <w:pPr>
        <w:ind w:left="3299" w:hanging="180"/>
      </w:pPr>
    </w:lvl>
    <w:lvl w:ilvl="3" w:tplc="FFFFFFFF" w:tentative="1">
      <w:start w:val="1"/>
      <w:numFmt w:val="decimal"/>
      <w:lvlText w:val="%4."/>
      <w:lvlJc w:val="left"/>
      <w:pPr>
        <w:ind w:left="4019" w:hanging="360"/>
      </w:pPr>
    </w:lvl>
    <w:lvl w:ilvl="4" w:tplc="FFFFFFFF" w:tentative="1">
      <w:start w:val="1"/>
      <w:numFmt w:val="lowerLetter"/>
      <w:lvlText w:val="%5."/>
      <w:lvlJc w:val="left"/>
      <w:pPr>
        <w:ind w:left="4739" w:hanging="360"/>
      </w:pPr>
    </w:lvl>
    <w:lvl w:ilvl="5" w:tplc="FFFFFFFF" w:tentative="1">
      <w:start w:val="1"/>
      <w:numFmt w:val="lowerRoman"/>
      <w:lvlText w:val="%6."/>
      <w:lvlJc w:val="right"/>
      <w:pPr>
        <w:ind w:left="5459" w:hanging="180"/>
      </w:pPr>
    </w:lvl>
    <w:lvl w:ilvl="6" w:tplc="FFFFFFFF" w:tentative="1">
      <w:start w:val="1"/>
      <w:numFmt w:val="decimal"/>
      <w:lvlText w:val="%7."/>
      <w:lvlJc w:val="left"/>
      <w:pPr>
        <w:ind w:left="6179" w:hanging="360"/>
      </w:pPr>
    </w:lvl>
    <w:lvl w:ilvl="7" w:tplc="FFFFFFFF" w:tentative="1">
      <w:start w:val="1"/>
      <w:numFmt w:val="lowerLetter"/>
      <w:lvlText w:val="%8."/>
      <w:lvlJc w:val="left"/>
      <w:pPr>
        <w:ind w:left="6899" w:hanging="360"/>
      </w:pPr>
    </w:lvl>
    <w:lvl w:ilvl="8" w:tplc="FFFFFFFF" w:tentative="1">
      <w:start w:val="1"/>
      <w:numFmt w:val="lowerRoman"/>
      <w:lvlText w:val="%9."/>
      <w:lvlJc w:val="right"/>
      <w:pPr>
        <w:ind w:left="7619" w:hanging="180"/>
      </w:pPr>
    </w:lvl>
  </w:abstractNum>
  <w:abstractNum w:abstractNumId="10" w15:restartNumberingAfterBreak="0">
    <w:nsid w:val="35AE12A1"/>
    <w:multiLevelType w:val="hybridMultilevel"/>
    <w:tmpl w:val="95D48604"/>
    <w:lvl w:ilvl="0" w:tplc="64A0A418">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3B7C3F6B"/>
    <w:multiLevelType w:val="hybridMultilevel"/>
    <w:tmpl w:val="513E11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C3A70"/>
    <w:multiLevelType w:val="hybridMultilevel"/>
    <w:tmpl w:val="5202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6026A9"/>
    <w:multiLevelType w:val="hybridMultilevel"/>
    <w:tmpl w:val="087E2808"/>
    <w:lvl w:ilvl="0" w:tplc="F17605F6">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5F157B96"/>
    <w:multiLevelType w:val="hybridMultilevel"/>
    <w:tmpl w:val="635E9012"/>
    <w:lvl w:ilvl="0" w:tplc="AC06D072">
      <w:start w:val="1"/>
      <w:numFmt w:val="upperLetter"/>
      <w:lvlText w:val="%1."/>
      <w:lvlJc w:val="left"/>
      <w:pPr>
        <w:ind w:left="1211" w:hanging="360"/>
      </w:pPr>
      <w:rPr>
        <w:rFonts w:hint="default"/>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15" w15:restartNumberingAfterBreak="0">
    <w:nsid w:val="650A0370"/>
    <w:multiLevelType w:val="multilevel"/>
    <w:tmpl w:val="06C8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2C3708"/>
    <w:multiLevelType w:val="multilevel"/>
    <w:tmpl w:val="CA966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313AE7"/>
    <w:multiLevelType w:val="hybridMultilevel"/>
    <w:tmpl w:val="E61657B4"/>
    <w:lvl w:ilvl="0" w:tplc="E6FA9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07CD1"/>
    <w:multiLevelType w:val="hybridMultilevel"/>
    <w:tmpl w:val="16A64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88600C"/>
    <w:multiLevelType w:val="hybridMultilevel"/>
    <w:tmpl w:val="DF545B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814136"/>
    <w:multiLevelType w:val="multilevel"/>
    <w:tmpl w:val="82B28D1A"/>
    <w:lvl w:ilvl="0">
      <w:start w:val="5"/>
      <w:numFmt w:val="decimal"/>
      <w:lvlText w:val="%1.0."/>
      <w:lvlJc w:val="left"/>
      <w:pPr>
        <w:ind w:left="360" w:hanging="360"/>
      </w:pPr>
      <w:rPr>
        <w:rFonts w:hint="default"/>
        <w:b/>
        <w:color w:val="auto"/>
      </w:rPr>
    </w:lvl>
    <w:lvl w:ilvl="1">
      <w:start w:val="1"/>
      <w:numFmt w:val="decimal"/>
      <w:lvlText w:val="%1.%2."/>
      <w:lvlJc w:val="left"/>
      <w:pPr>
        <w:ind w:left="360" w:hanging="360"/>
      </w:pPr>
      <w:rPr>
        <w:rFonts w:hint="default"/>
        <w:b/>
        <w:i w:val="0"/>
        <w:iCs/>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1" w15:restartNumberingAfterBreak="0">
    <w:nsid w:val="7DA56B89"/>
    <w:multiLevelType w:val="hybridMultilevel"/>
    <w:tmpl w:val="CFBCF796"/>
    <w:lvl w:ilvl="0" w:tplc="1E2614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3C7F49"/>
    <w:multiLevelType w:val="hybridMultilevel"/>
    <w:tmpl w:val="47085A44"/>
    <w:lvl w:ilvl="0" w:tplc="43626A9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6612189">
    <w:abstractNumId w:val="17"/>
  </w:num>
  <w:num w:numId="2" w16cid:durableId="2088918150">
    <w:abstractNumId w:val="12"/>
  </w:num>
  <w:num w:numId="3" w16cid:durableId="860319251">
    <w:abstractNumId w:val="4"/>
  </w:num>
  <w:num w:numId="4" w16cid:durableId="1713112388">
    <w:abstractNumId w:val="11"/>
  </w:num>
  <w:num w:numId="5" w16cid:durableId="1569879918">
    <w:abstractNumId w:val="0"/>
  </w:num>
  <w:num w:numId="6" w16cid:durableId="1163398774">
    <w:abstractNumId w:val="19"/>
  </w:num>
  <w:num w:numId="7" w16cid:durableId="402417072">
    <w:abstractNumId w:val="15"/>
  </w:num>
  <w:num w:numId="8" w16cid:durableId="521087273">
    <w:abstractNumId w:val="10"/>
  </w:num>
  <w:num w:numId="9" w16cid:durableId="391201555">
    <w:abstractNumId w:val="13"/>
  </w:num>
  <w:num w:numId="10" w16cid:durableId="1490441360">
    <w:abstractNumId w:val="14"/>
  </w:num>
  <w:num w:numId="11" w16cid:durableId="13842954">
    <w:abstractNumId w:val="3"/>
  </w:num>
  <w:num w:numId="12" w16cid:durableId="179779901">
    <w:abstractNumId w:val="18"/>
  </w:num>
  <w:num w:numId="13" w16cid:durableId="939488125">
    <w:abstractNumId w:val="8"/>
  </w:num>
  <w:num w:numId="14" w16cid:durableId="518128923">
    <w:abstractNumId w:val="6"/>
  </w:num>
  <w:num w:numId="15" w16cid:durableId="1350646781">
    <w:abstractNumId w:val="22"/>
  </w:num>
  <w:num w:numId="16" w16cid:durableId="452485225">
    <w:abstractNumId w:val="1"/>
  </w:num>
  <w:num w:numId="17" w16cid:durableId="1526794079">
    <w:abstractNumId w:val="2"/>
  </w:num>
  <w:num w:numId="18" w16cid:durableId="1659503032">
    <w:abstractNumId w:val="9"/>
  </w:num>
  <w:num w:numId="19" w16cid:durableId="649477883">
    <w:abstractNumId w:val="7"/>
  </w:num>
  <w:num w:numId="20" w16cid:durableId="941641600">
    <w:abstractNumId w:val="5"/>
  </w:num>
  <w:num w:numId="21" w16cid:durableId="964583371">
    <w:abstractNumId w:val="20"/>
  </w:num>
  <w:num w:numId="22" w16cid:durableId="1211069761">
    <w:abstractNumId w:val="21"/>
  </w:num>
  <w:num w:numId="23" w16cid:durableId="1793397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7"/>
    <w:rsid w:val="00005965"/>
    <w:rsid w:val="000276C9"/>
    <w:rsid w:val="000448F2"/>
    <w:rsid w:val="00056573"/>
    <w:rsid w:val="000606A9"/>
    <w:rsid w:val="00076B82"/>
    <w:rsid w:val="00077137"/>
    <w:rsid w:val="00082D04"/>
    <w:rsid w:val="000846F6"/>
    <w:rsid w:val="000A1398"/>
    <w:rsid w:val="0010031F"/>
    <w:rsid w:val="00113956"/>
    <w:rsid w:val="00137750"/>
    <w:rsid w:val="00143BA8"/>
    <w:rsid w:val="001541F7"/>
    <w:rsid w:val="00170137"/>
    <w:rsid w:val="0025211E"/>
    <w:rsid w:val="00263037"/>
    <w:rsid w:val="00271A42"/>
    <w:rsid w:val="00275A9E"/>
    <w:rsid w:val="002C247E"/>
    <w:rsid w:val="002D2F87"/>
    <w:rsid w:val="0030613D"/>
    <w:rsid w:val="00313960"/>
    <w:rsid w:val="003278AB"/>
    <w:rsid w:val="0039510F"/>
    <w:rsid w:val="003C13C5"/>
    <w:rsid w:val="003D1B44"/>
    <w:rsid w:val="003E39DC"/>
    <w:rsid w:val="003E44FB"/>
    <w:rsid w:val="0040194A"/>
    <w:rsid w:val="00404656"/>
    <w:rsid w:val="004113FA"/>
    <w:rsid w:val="00412963"/>
    <w:rsid w:val="0041507E"/>
    <w:rsid w:val="0042701F"/>
    <w:rsid w:val="004763E7"/>
    <w:rsid w:val="00493127"/>
    <w:rsid w:val="004C5F37"/>
    <w:rsid w:val="004C79C7"/>
    <w:rsid w:val="004E4941"/>
    <w:rsid w:val="004F43D4"/>
    <w:rsid w:val="005060FB"/>
    <w:rsid w:val="00506665"/>
    <w:rsid w:val="0051747D"/>
    <w:rsid w:val="005174C8"/>
    <w:rsid w:val="00530DF4"/>
    <w:rsid w:val="005467E7"/>
    <w:rsid w:val="005857A2"/>
    <w:rsid w:val="00586A9D"/>
    <w:rsid w:val="00595241"/>
    <w:rsid w:val="00595AD0"/>
    <w:rsid w:val="005A131F"/>
    <w:rsid w:val="005A3365"/>
    <w:rsid w:val="005D4938"/>
    <w:rsid w:val="005F3B4A"/>
    <w:rsid w:val="00600E0B"/>
    <w:rsid w:val="00603FE1"/>
    <w:rsid w:val="00607334"/>
    <w:rsid w:val="00607CD0"/>
    <w:rsid w:val="0064721C"/>
    <w:rsid w:val="00650188"/>
    <w:rsid w:val="0068079E"/>
    <w:rsid w:val="00685692"/>
    <w:rsid w:val="00687467"/>
    <w:rsid w:val="006A23D9"/>
    <w:rsid w:val="006B4F37"/>
    <w:rsid w:val="006C78A3"/>
    <w:rsid w:val="006D0CA7"/>
    <w:rsid w:val="006D3E13"/>
    <w:rsid w:val="006D598C"/>
    <w:rsid w:val="00710598"/>
    <w:rsid w:val="0071274B"/>
    <w:rsid w:val="0072582A"/>
    <w:rsid w:val="00797279"/>
    <w:rsid w:val="007B63DF"/>
    <w:rsid w:val="00802AF6"/>
    <w:rsid w:val="00821A91"/>
    <w:rsid w:val="0083693F"/>
    <w:rsid w:val="008419FA"/>
    <w:rsid w:val="00846ED5"/>
    <w:rsid w:val="0085172F"/>
    <w:rsid w:val="00875B70"/>
    <w:rsid w:val="008851E4"/>
    <w:rsid w:val="00891EBA"/>
    <w:rsid w:val="008A349A"/>
    <w:rsid w:val="008A4B39"/>
    <w:rsid w:val="008C3062"/>
    <w:rsid w:val="008C3A9B"/>
    <w:rsid w:val="008E29B9"/>
    <w:rsid w:val="008E784A"/>
    <w:rsid w:val="008F305C"/>
    <w:rsid w:val="009125FA"/>
    <w:rsid w:val="0093217B"/>
    <w:rsid w:val="00956DE9"/>
    <w:rsid w:val="009612FB"/>
    <w:rsid w:val="00985C1D"/>
    <w:rsid w:val="00992312"/>
    <w:rsid w:val="009976A1"/>
    <w:rsid w:val="009D40A6"/>
    <w:rsid w:val="009D7745"/>
    <w:rsid w:val="009E31B5"/>
    <w:rsid w:val="00A42DCC"/>
    <w:rsid w:val="00A5723F"/>
    <w:rsid w:val="00A63B0C"/>
    <w:rsid w:val="00A66135"/>
    <w:rsid w:val="00A7702B"/>
    <w:rsid w:val="00A873B0"/>
    <w:rsid w:val="00AA3313"/>
    <w:rsid w:val="00AB6506"/>
    <w:rsid w:val="00AC2483"/>
    <w:rsid w:val="00AD2A51"/>
    <w:rsid w:val="00AD66D2"/>
    <w:rsid w:val="00AD7396"/>
    <w:rsid w:val="00AE6942"/>
    <w:rsid w:val="00B023A5"/>
    <w:rsid w:val="00B0387F"/>
    <w:rsid w:val="00B347A1"/>
    <w:rsid w:val="00B45125"/>
    <w:rsid w:val="00B5235E"/>
    <w:rsid w:val="00C06F11"/>
    <w:rsid w:val="00C45F62"/>
    <w:rsid w:val="00C75E3C"/>
    <w:rsid w:val="00CB15CF"/>
    <w:rsid w:val="00CE125A"/>
    <w:rsid w:val="00CF20DC"/>
    <w:rsid w:val="00CF6F5D"/>
    <w:rsid w:val="00D01B4B"/>
    <w:rsid w:val="00D116DD"/>
    <w:rsid w:val="00D4720E"/>
    <w:rsid w:val="00D53E05"/>
    <w:rsid w:val="00D75E36"/>
    <w:rsid w:val="00D774F7"/>
    <w:rsid w:val="00D90802"/>
    <w:rsid w:val="00DA5E4E"/>
    <w:rsid w:val="00DB6C43"/>
    <w:rsid w:val="00DC3DDD"/>
    <w:rsid w:val="00DD4ECC"/>
    <w:rsid w:val="00DF2331"/>
    <w:rsid w:val="00E07B6E"/>
    <w:rsid w:val="00E51152"/>
    <w:rsid w:val="00E52231"/>
    <w:rsid w:val="00E664C0"/>
    <w:rsid w:val="00E809ED"/>
    <w:rsid w:val="00E96018"/>
    <w:rsid w:val="00ED305C"/>
    <w:rsid w:val="00F33E27"/>
    <w:rsid w:val="00F42EB0"/>
    <w:rsid w:val="00F55B65"/>
    <w:rsid w:val="00F70C5B"/>
    <w:rsid w:val="00F76C75"/>
    <w:rsid w:val="00F822A0"/>
    <w:rsid w:val="00FA7CAA"/>
    <w:rsid w:val="00FE31E9"/>
    <w:rsid w:val="00FF09E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726F"/>
  <w15:chartTrackingRefBased/>
  <w15:docId w15:val="{2A664949-82EE-4641-A201-94005A7F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875B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27"/>
    <w:pPr>
      <w:ind w:left="720"/>
      <w:contextualSpacing/>
    </w:pPr>
  </w:style>
  <w:style w:type="character" w:styleId="Hyperlink">
    <w:name w:val="Hyperlink"/>
    <w:basedOn w:val="DefaultParagraphFont"/>
    <w:uiPriority w:val="99"/>
    <w:unhideWhenUsed/>
    <w:rsid w:val="00F55B65"/>
    <w:rPr>
      <w:color w:val="0000FF"/>
      <w:u w:val="single"/>
    </w:rPr>
  </w:style>
  <w:style w:type="paragraph" w:styleId="FootnoteText">
    <w:name w:val="footnote text"/>
    <w:basedOn w:val="Normal"/>
    <w:link w:val="FootnoteTextChar"/>
    <w:uiPriority w:val="99"/>
    <w:unhideWhenUsed/>
    <w:rsid w:val="00F55B65"/>
    <w:rPr>
      <w:kern w:val="2"/>
      <w:sz w:val="20"/>
      <w:szCs w:val="20"/>
      <w:lang w:val="en-US"/>
      <w14:ligatures w14:val="standardContextual"/>
    </w:rPr>
  </w:style>
  <w:style w:type="character" w:customStyle="1" w:styleId="FootnoteTextChar">
    <w:name w:val="Footnote Text Char"/>
    <w:basedOn w:val="DefaultParagraphFont"/>
    <w:link w:val="FootnoteText"/>
    <w:uiPriority w:val="99"/>
    <w:rsid w:val="00F55B65"/>
    <w:rPr>
      <w:kern w:val="2"/>
      <w:sz w:val="20"/>
      <w:szCs w:val="20"/>
      <w:lang w:val="en-US"/>
      <w14:ligatures w14:val="standardContextual"/>
    </w:rPr>
  </w:style>
  <w:style w:type="character" w:styleId="FootnoteReference">
    <w:name w:val="footnote reference"/>
    <w:basedOn w:val="DefaultParagraphFont"/>
    <w:uiPriority w:val="99"/>
    <w:semiHidden/>
    <w:unhideWhenUsed/>
    <w:rsid w:val="00F55B65"/>
    <w:rPr>
      <w:vertAlign w:val="superscript"/>
    </w:rPr>
  </w:style>
  <w:style w:type="character" w:customStyle="1" w:styleId="Heading3Char">
    <w:name w:val="Heading 3 Char"/>
    <w:basedOn w:val="DefaultParagraphFont"/>
    <w:link w:val="Heading3"/>
    <w:uiPriority w:val="9"/>
    <w:semiHidden/>
    <w:rsid w:val="00875B70"/>
    <w:rPr>
      <w:rFonts w:asciiTheme="majorHAnsi" w:eastAsiaTheme="majorEastAsia" w:hAnsiTheme="majorHAnsi" w:cstheme="majorBidi"/>
      <w:color w:val="1F3763" w:themeColor="accent1" w:themeShade="7F"/>
      <w:lang w:val="en-GB"/>
    </w:rPr>
  </w:style>
  <w:style w:type="character" w:styleId="UnresolvedMention">
    <w:name w:val="Unresolved Mention"/>
    <w:basedOn w:val="DefaultParagraphFont"/>
    <w:uiPriority w:val="99"/>
    <w:semiHidden/>
    <w:unhideWhenUsed/>
    <w:rsid w:val="00313960"/>
    <w:rPr>
      <w:color w:val="605E5C"/>
      <w:shd w:val="clear" w:color="auto" w:fill="E1DFDD"/>
    </w:rPr>
  </w:style>
  <w:style w:type="character" w:styleId="FollowedHyperlink">
    <w:name w:val="FollowedHyperlink"/>
    <w:basedOn w:val="DefaultParagraphFont"/>
    <w:uiPriority w:val="99"/>
    <w:semiHidden/>
    <w:unhideWhenUsed/>
    <w:rsid w:val="00412963"/>
    <w:rPr>
      <w:color w:val="954F72" w:themeColor="followedHyperlink"/>
      <w:u w:val="single"/>
    </w:rPr>
  </w:style>
  <w:style w:type="paragraph" w:styleId="Revision">
    <w:name w:val="Revision"/>
    <w:hidden/>
    <w:uiPriority w:val="99"/>
    <w:semiHidden/>
    <w:rsid w:val="00607CD0"/>
    <w:rPr>
      <w:lang w:val="en-GB"/>
    </w:rPr>
  </w:style>
  <w:style w:type="character" w:styleId="CommentReference">
    <w:name w:val="annotation reference"/>
    <w:basedOn w:val="DefaultParagraphFont"/>
    <w:uiPriority w:val="99"/>
    <w:semiHidden/>
    <w:unhideWhenUsed/>
    <w:rsid w:val="00B347A1"/>
    <w:rPr>
      <w:sz w:val="16"/>
      <w:szCs w:val="16"/>
    </w:rPr>
  </w:style>
  <w:style w:type="paragraph" w:styleId="CommentText">
    <w:name w:val="annotation text"/>
    <w:basedOn w:val="Normal"/>
    <w:link w:val="CommentTextChar"/>
    <w:uiPriority w:val="99"/>
    <w:unhideWhenUsed/>
    <w:rsid w:val="00B347A1"/>
    <w:rPr>
      <w:sz w:val="20"/>
      <w:szCs w:val="20"/>
    </w:rPr>
  </w:style>
  <w:style w:type="character" w:customStyle="1" w:styleId="CommentTextChar">
    <w:name w:val="Comment Text Char"/>
    <w:basedOn w:val="DefaultParagraphFont"/>
    <w:link w:val="CommentText"/>
    <w:uiPriority w:val="99"/>
    <w:rsid w:val="00B347A1"/>
    <w:rPr>
      <w:sz w:val="20"/>
      <w:szCs w:val="20"/>
      <w:lang w:val="en-GB"/>
    </w:rPr>
  </w:style>
  <w:style w:type="paragraph" w:styleId="CommentSubject">
    <w:name w:val="annotation subject"/>
    <w:basedOn w:val="CommentText"/>
    <w:next w:val="CommentText"/>
    <w:link w:val="CommentSubjectChar"/>
    <w:uiPriority w:val="99"/>
    <w:semiHidden/>
    <w:unhideWhenUsed/>
    <w:rsid w:val="00B347A1"/>
    <w:rPr>
      <w:b/>
      <w:bCs/>
    </w:rPr>
  </w:style>
  <w:style w:type="character" w:customStyle="1" w:styleId="CommentSubjectChar">
    <w:name w:val="Comment Subject Char"/>
    <w:basedOn w:val="CommentTextChar"/>
    <w:link w:val="CommentSubject"/>
    <w:uiPriority w:val="99"/>
    <w:semiHidden/>
    <w:rsid w:val="00B347A1"/>
    <w:rPr>
      <w:b/>
      <w:bCs/>
      <w:sz w:val="20"/>
      <w:szCs w:val="20"/>
      <w:lang w:val="en-GB"/>
    </w:rPr>
  </w:style>
  <w:style w:type="paragraph" w:styleId="EndnoteText">
    <w:name w:val="endnote text"/>
    <w:basedOn w:val="Normal"/>
    <w:link w:val="EndnoteTextChar"/>
    <w:uiPriority w:val="99"/>
    <w:semiHidden/>
    <w:unhideWhenUsed/>
    <w:rsid w:val="006D598C"/>
    <w:rPr>
      <w:rFonts w:ascii="Times New Roman" w:eastAsia="Times New Roman" w:hAnsi="Times New Roman" w:cs="Times New Roman"/>
      <w:sz w:val="20"/>
      <w:szCs w:val="20"/>
      <w:lang w:val="en-US" w:eastAsia="en-GB"/>
    </w:rPr>
  </w:style>
  <w:style w:type="character" w:customStyle="1" w:styleId="EndnoteTextChar">
    <w:name w:val="Endnote Text Char"/>
    <w:basedOn w:val="DefaultParagraphFont"/>
    <w:link w:val="EndnoteText"/>
    <w:uiPriority w:val="99"/>
    <w:semiHidden/>
    <w:rsid w:val="006D598C"/>
    <w:rPr>
      <w:rFonts w:ascii="Times New Roman" w:eastAsia="Times New Roman" w:hAnsi="Times New Roman" w:cs="Times New Roman"/>
      <w:sz w:val="20"/>
      <w:szCs w:val="20"/>
      <w:lang w:val="en-US" w:eastAsia="en-GB"/>
    </w:rPr>
  </w:style>
  <w:style w:type="character" w:styleId="EndnoteReference">
    <w:name w:val="endnote reference"/>
    <w:basedOn w:val="DefaultParagraphFont"/>
    <w:uiPriority w:val="99"/>
    <w:semiHidden/>
    <w:unhideWhenUsed/>
    <w:rsid w:val="006D598C"/>
    <w:rPr>
      <w:vertAlign w:val="superscript"/>
    </w:rPr>
  </w:style>
  <w:style w:type="paragraph" w:styleId="Header">
    <w:name w:val="header"/>
    <w:basedOn w:val="Normal"/>
    <w:link w:val="HeaderChar"/>
    <w:uiPriority w:val="99"/>
    <w:unhideWhenUsed/>
    <w:rsid w:val="0041507E"/>
    <w:pPr>
      <w:tabs>
        <w:tab w:val="center" w:pos="4513"/>
        <w:tab w:val="right" w:pos="9026"/>
      </w:tabs>
    </w:pPr>
  </w:style>
  <w:style w:type="character" w:customStyle="1" w:styleId="HeaderChar">
    <w:name w:val="Header Char"/>
    <w:basedOn w:val="DefaultParagraphFont"/>
    <w:link w:val="Header"/>
    <w:uiPriority w:val="99"/>
    <w:rsid w:val="0041507E"/>
    <w:rPr>
      <w:lang w:val="en-GB"/>
    </w:rPr>
  </w:style>
  <w:style w:type="paragraph" w:styleId="Footer">
    <w:name w:val="footer"/>
    <w:basedOn w:val="Normal"/>
    <w:link w:val="FooterChar"/>
    <w:uiPriority w:val="99"/>
    <w:unhideWhenUsed/>
    <w:rsid w:val="0041507E"/>
    <w:pPr>
      <w:tabs>
        <w:tab w:val="center" w:pos="4513"/>
        <w:tab w:val="right" w:pos="9026"/>
      </w:tabs>
    </w:pPr>
  </w:style>
  <w:style w:type="character" w:customStyle="1" w:styleId="FooterChar">
    <w:name w:val="Footer Char"/>
    <w:basedOn w:val="DefaultParagraphFont"/>
    <w:link w:val="Footer"/>
    <w:uiPriority w:val="99"/>
    <w:rsid w:val="0041507E"/>
    <w:rPr>
      <w:lang w:val="en-GB"/>
    </w:rPr>
  </w:style>
  <w:style w:type="character" w:styleId="PageNumber">
    <w:name w:val="page number"/>
    <w:basedOn w:val="DefaultParagraphFont"/>
    <w:uiPriority w:val="99"/>
    <w:semiHidden/>
    <w:unhideWhenUsed/>
    <w:rsid w:val="0041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680704">
      <w:bodyDiv w:val="1"/>
      <w:marLeft w:val="0"/>
      <w:marRight w:val="0"/>
      <w:marTop w:val="0"/>
      <w:marBottom w:val="0"/>
      <w:divBdr>
        <w:top w:val="none" w:sz="0" w:space="0" w:color="auto"/>
        <w:left w:val="none" w:sz="0" w:space="0" w:color="auto"/>
        <w:bottom w:val="none" w:sz="0" w:space="0" w:color="auto"/>
        <w:right w:val="none" w:sz="0" w:space="0" w:color="auto"/>
      </w:divBdr>
    </w:div>
    <w:div w:id="1682731999">
      <w:bodyDiv w:val="1"/>
      <w:marLeft w:val="0"/>
      <w:marRight w:val="0"/>
      <w:marTop w:val="0"/>
      <w:marBottom w:val="0"/>
      <w:divBdr>
        <w:top w:val="none" w:sz="0" w:space="0" w:color="auto"/>
        <w:left w:val="none" w:sz="0" w:space="0" w:color="auto"/>
        <w:bottom w:val="none" w:sz="0" w:space="0" w:color="auto"/>
        <w:right w:val="none" w:sz="0" w:space="0" w:color="auto"/>
      </w:divBdr>
    </w:div>
    <w:div w:id="16987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nchr.org/Articles/ArtMID/2432/ArticleID/1213/Statement-on-the-Recent-Surge-of-AbductionsEnforced-Disappearances-in-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0C5F33C3F6949A75EA09F7E7BF8FB" ma:contentTypeVersion="13" ma:contentTypeDescription="Create a new document." ma:contentTypeScope="" ma:versionID="c5be1b82842346ffc5ca6a7a7649d00f">
  <xsd:schema xmlns:xsd="http://www.w3.org/2001/XMLSchema" xmlns:xs="http://www.w3.org/2001/XMLSchema" xmlns:p="http://schemas.microsoft.com/office/2006/metadata/properties" xmlns:ns2="0d1f489b-9d1e-4782-9b97-53deb41fbaa3" xmlns:ns3="cea4853f-523d-4dba-a35e-db3a3cef2729" targetNamespace="http://schemas.microsoft.com/office/2006/metadata/properties" ma:root="true" ma:fieldsID="4775956c2ae94e81657e02ad1b7a2b41" ns2:_="" ns3:_="">
    <xsd:import namespace="0d1f489b-9d1e-4782-9b97-53deb41fbaa3"/>
    <xsd:import namespace="cea4853f-523d-4dba-a35e-db3a3cef2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489b-9d1e-4782-9b97-53deb41f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1cac19-69ca-48ed-86b9-f988e8b49c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4853f-523d-4dba-a35e-db3a3cef27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ea8407-4155-4dfc-a037-9df45ae2651f}" ma:internalName="TaxCatchAll" ma:showField="CatchAllData" ma:web="cea4853f-523d-4dba-a35e-db3a3cef2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f489b-9d1e-4782-9b97-53deb41fbaa3">
      <Terms xmlns="http://schemas.microsoft.com/office/infopath/2007/PartnerControls"/>
    </lcf76f155ced4ddcb4097134ff3c332f>
    <TaxCatchAll xmlns="cea4853f-523d-4dba-a35e-db3a3cef27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C56E8-0825-4422-997E-62B9F077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489b-9d1e-4782-9b97-53deb41fbaa3"/>
    <ds:schemaRef ds:uri="cea4853f-523d-4dba-a35e-db3a3cef2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DA659-E8F8-0643-BFA4-90A3E88D7E6A}">
  <ds:schemaRefs>
    <ds:schemaRef ds:uri="http://schemas.openxmlformats.org/officeDocument/2006/bibliography"/>
  </ds:schemaRefs>
</ds:datastoreItem>
</file>

<file path=customXml/itemProps3.xml><?xml version="1.0" encoding="utf-8"?>
<ds:datastoreItem xmlns:ds="http://schemas.openxmlformats.org/officeDocument/2006/customXml" ds:itemID="{B618ABDF-C725-4D21-8B2F-A0C7E972AA6A}">
  <ds:schemaRefs>
    <ds:schemaRef ds:uri="http://schemas.microsoft.com/office/2006/metadata/properties"/>
    <ds:schemaRef ds:uri="http://schemas.microsoft.com/office/infopath/2007/PartnerControls"/>
    <ds:schemaRef ds:uri="0d1f489b-9d1e-4782-9b97-53deb41fbaa3"/>
    <ds:schemaRef ds:uri="cea4853f-523d-4dba-a35e-db3a3cef2729"/>
  </ds:schemaRefs>
</ds:datastoreItem>
</file>

<file path=customXml/itemProps4.xml><?xml version="1.0" encoding="utf-8"?>
<ds:datastoreItem xmlns:ds="http://schemas.openxmlformats.org/officeDocument/2006/customXml" ds:itemID="{15208D28-B7A8-4FE4-9BEB-F3AE5AB08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Nchrdk KE</dc:creator>
  <cp:keywords/>
  <dc:description/>
  <cp:lastModifiedBy>Defenders Coalition</cp:lastModifiedBy>
  <cp:revision>9</cp:revision>
  <dcterms:created xsi:type="dcterms:W3CDTF">2025-02-11T07:14:00Z</dcterms:created>
  <dcterms:modified xsi:type="dcterms:W3CDTF">2025-02-14T09:57:00Z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0x0101002A90C5F33C3F6949A75EA09F7E7BF8FB</vt:lpwstr>
  </property>
  <property fmtid="{D5CDD505-2E9C-101B-9397-08002B2CF9AE}" pid="3" name="MediaServiceImageTags">
    <vt:lpwstr/>
  </property>
</Properties>
</file>